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9A5C" w14:textId="16786378" w:rsidR="009C394A" w:rsidRDefault="0084402E">
      <w:pPr>
        <w:spacing w:before="30"/>
        <w:ind w:left="2948" w:right="109" w:firstLine="4265"/>
        <w:rPr>
          <w:b/>
        </w:rPr>
      </w:pPr>
      <w:r>
        <w:rPr>
          <w:b/>
        </w:rPr>
        <w:t>Allegato</w:t>
      </w:r>
      <w:r>
        <w:rPr>
          <w:b/>
          <w:spacing w:val="-13"/>
        </w:rPr>
        <w:t xml:space="preserve"> </w:t>
      </w:r>
      <w:r w:rsidR="008A087B">
        <w:rPr>
          <w:b/>
          <w:spacing w:val="-13"/>
        </w:rPr>
        <w:t>A</w:t>
      </w:r>
    </w:p>
    <w:p w14:paraId="6AD8BB76" w14:textId="77777777" w:rsidR="00D36319" w:rsidRDefault="00D36319">
      <w:pPr>
        <w:spacing w:before="30"/>
        <w:ind w:left="2948" w:right="109" w:firstLine="4265"/>
        <w:rPr>
          <w:b/>
        </w:rPr>
      </w:pPr>
    </w:p>
    <w:p w14:paraId="21CB9D3A" w14:textId="77777777" w:rsidR="00885D79" w:rsidRDefault="00885D79">
      <w:pPr>
        <w:pStyle w:val="Corpotesto"/>
        <w:spacing w:before="0"/>
        <w:ind w:left="0"/>
        <w:rPr>
          <w:b/>
        </w:rPr>
      </w:pPr>
    </w:p>
    <w:p w14:paraId="1B5B8CB8" w14:textId="77777777" w:rsidR="00885D79" w:rsidRDefault="00885D79">
      <w:pPr>
        <w:pStyle w:val="Corpotesto"/>
        <w:spacing w:before="0"/>
        <w:ind w:left="0"/>
        <w:rPr>
          <w:b/>
        </w:rPr>
      </w:pPr>
    </w:p>
    <w:p w14:paraId="22322FBC" w14:textId="77777777" w:rsidR="00885D79" w:rsidRDefault="00885D79">
      <w:pPr>
        <w:pStyle w:val="Corpotesto"/>
        <w:ind w:left="0"/>
        <w:rPr>
          <w:b/>
        </w:rPr>
      </w:pPr>
    </w:p>
    <w:p w14:paraId="7A5DFE4F" w14:textId="23FBD32C" w:rsidR="00885D79" w:rsidRDefault="0084402E">
      <w:pPr>
        <w:ind w:left="112" w:right="112"/>
        <w:jc w:val="both"/>
        <w:rPr>
          <w:b/>
        </w:rPr>
      </w:pPr>
      <w:r>
        <w:rPr>
          <w:b/>
        </w:rPr>
        <w:t>Costi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compensi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servizio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il</w:t>
      </w:r>
      <w:r>
        <w:rPr>
          <w:b/>
          <w:spacing w:val="-11"/>
        </w:rPr>
        <w:t xml:space="preserve"> </w:t>
      </w:r>
      <w:r>
        <w:rPr>
          <w:b/>
        </w:rPr>
        <w:t>funzionamento</w:t>
      </w:r>
      <w:r>
        <w:rPr>
          <w:b/>
          <w:spacing w:val="-12"/>
        </w:rPr>
        <w:t xml:space="preserve"> </w:t>
      </w:r>
      <w:r>
        <w:rPr>
          <w:b/>
        </w:rPr>
        <w:t>della</w:t>
      </w:r>
      <w:r>
        <w:rPr>
          <w:b/>
          <w:spacing w:val="-12"/>
        </w:rPr>
        <w:t xml:space="preserve"> </w:t>
      </w:r>
      <w:r>
        <w:rPr>
          <w:b/>
        </w:rPr>
        <w:t>Stazione</w:t>
      </w:r>
      <w:r>
        <w:rPr>
          <w:b/>
          <w:spacing w:val="-12"/>
        </w:rPr>
        <w:t xml:space="preserve"> </w:t>
      </w:r>
      <w:r>
        <w:rPr>
          <w:b/>
        </w:rPr>
        <w:t>Unica</w:t>
      </w:r>
      <w:r>
        <w:rPr>
          <w:b/>
          <w:spacing w:val="-12"/>
        </w:rPr>
        <w:t xml:space="preserve"> </w:t>
      </w:r>
      <w:r>
        <w:rPr>
          <w:b/>
        </w:rPr>
        <w:t>Appaltante</w:t>
      </w:r>
      <w:r>
        <w:rPr>
          <w:b/>
          <w:spacing w:val="-12"/>
        </w:rPr>
        <w:t xml:space="preserve"> </w:t>
      </w:r>
      <w:r>
        <w:rPr>
          <w:b/>
        </w:rPr>
        <w:t>della</w:t>
      </w:r>
      <w:r>
        <w:rPr>
          <w:b/>
          <w:spacing w:val="-12"/>
        </w:rPr>
        <w:t xml:space="preserve"> </w:t>
      </w:r>
      <w:r>
        <w:rPr>
          <w:b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 xml:space="preserve">Rimini </w:t>
      </w:r>
    </w:p>
    <w:p w14:paraId="02F213B0" w14:textId="77777777" w:rsidR="00885D79" w:rsidRDefault="00885D79">
      <w:pPr>
        <w:pStyle w:val="Corpotesto"/>
        <w:ind w:left="0"/>
        <w:rPr>
          <w:b/>
        </w:rPr>
      </w:pPr>
    </w:p>
    <w:p w14:paraId="781FF723" w14:textId="1F775BE0" w:rsidR="001F2B88" w:rsidRPr="00D36319" w:rsidRDefault="00D36319" w:rsidP="00D36319">
      <w:pPr>
        <w:tabs>
          <w:tab w:val="left" w:pos="821"/>
        </w:tabs>
        <w:spacing w:before="49"/>
        <w:rPr>
          <w:b/>
          <w:bCs/>
        </w:rPr>
      </w:pPr>
      <w:r>
        <w:rPr>
          <w:b/>
          <w:bCs/>
        </w:rPr>
        <w:tab/>
      </w:r>
      <w:r w:rsidRPr="00D36319">
        <w:rPr>
          <w:b/>
          <w:bCs/>
        </w:rPr>
        <w:t>Quota fissa:</w:t>
      </w:r>
      <w:r>
        <w:rPr>
          <w:b/>
          <w:bCs/>
        </w:rPr>
        <w:t xml:space="preserve"> </w:t>
      </w:r>
      <w:r w:rsidRPr="00E1362C">
        <w:t>800,00 euro (oltre IVA).</w:t>
      </w:r>
    </w:p>
    <w:p w14:paraId="2C1A4D58" w14:textId="1E344902" w:rsidR="001F2B88" w:rsidRPr="001F2B88" w:rsidRDefault="001F2B88" w:rsidP="001F2B88">
      <w:pPr>
        <w:tabs>
          <w:tab w:val="left" w:pos="821"/>
        </w:tabs>
        <w:spacing w:before="49"/>
        <w:rPr>
          <w:b/>
          <w:bCs/>
          <w:i/>
          <w:iCs/>
          <w:u w:val="single"/>
        </w:rPr>
      </w:pPr>
      <w:r w:rsidRPr="001F2B88">
        <w:rPr>
          <w:b/>
          <w:bCs/>
          <w:i/>
          <w:iCs/>
          <w:u w:val="single"/>
        </w:rPr>
        <w:t xml:space="preserve">SI PRECISA CHE, LA QUOTA FISSA </w:t>
      </w:r>
      <w:r w:rsidR="00D36319">
        <w:rPr>
          <w:b/>
          <w:bCs/>
          <w:i/>
          <w:iCs/>
          <w:u w:val="single"/>
        </w:rPr>
        <w:t>VIENE</w:t>
      </w:r>
      <w:r w:rsidRPr="001F2B88">
        <w:rPr>
          <w:b/>
          <w:bCs/>
          <w:i/>
          <w:iCs/>
          <w:u w:val="single"/>
        </w:rPr>
        <w:t xml:space="preserve"> RICHIESTA QUALORA </w:t>
      </w:r>
      <w:r w:rsidR="00D36319">
        <w:rPr>
          <w:b/>
          <w:bCs/>
          <w:i/>
          <w:iCs/>
          <w:u w:val="single"/>
        </w:rPr>
        <w:t xml:space="preserve">DEBBA </w:t>
      </w:r>
      <w:r w:rsidRPr="001F2B88">
        <w:rPr>
          <w:b/>
          <w:bCs/>
          <w:i/>
          <w:iCs/>
          <w:u w:val="single"/>
        </w:rPr>
        <w:t>ESSERE VERSATA LA QUOTA RELATIVA AL COSTO DELLA PIATTAFORMA TELEMATICA.</w:t>
      </w:r>
    </w:p>
    <w:p w14:paraId="260B31CE" w14:textId="77777777" w:rsidR="00885D79" w:rsidRPr="006C06F9" w:rsidRDefault="0084402E" w:rsidP="00BE6B64">
      <w:pPr>
        <w:pStyle w:val="Paragrafoelenco"/>
        <w:spacing w:before="267"/>
        <w:ind w:left="709"/>
        <w:rPr>
          <w:b/>
        </w:rPr>
      </w:pPr>
      <w:r w:rsidRPr="006C06F9">
        <w:rPr>
          <w:b/>
        </w:rPr>
        <w:t>Quota</w:t>
      </w:r>
      <w:r w:rsidRPr="006C06F9">
        <w:rPr>
          <w:b/>
          <w:spacing w:val="-5"/>
        </w:rPr>
        <w:t xml:space="preserve"> </w:t>
      </w:r>
      <w:r w:rsidRPr="006C06F9">
        <w:rPr>
          <w:b/>
          <w:spacing w:val="-2"/>
        </w:rPr>
        <w:t>variabile:</w:t>
      </w:r>
    </w:p>
    <w:p w14:paraId="2397C5D7" w14:textId="77777777" w:rsidR="00885D79" w:rsidRDefault="0084402E" w:rsidP="006C06F9">
      <w:pPr>
        <w:pStyle w:val="Paragrafoelenco"/>
        <w:numPr>
          <w:ilvl w:val="2"/>
          <w:numId w:val="6"/>
        </w:numPr>
        <w:tabs>
          <w:tab w:val="left" w:pos="1529"/>
        </w:tabs>
        <w:spacing w:before="1"/>
        <w:ind w:right="114"/>
      </w:pPr>
      <w:r>
        <w:t>0,20% dell’importo</w:t>
      </w:r>
      <w:r>
        <w:rPr>
          <w:spacing w:val="19"/>
        </w:rPr>
        <w:t xml:space="preserve"> </w:t>
      </w:r>
      <w:r>
        <w:t>a base di gara o del valore della concessione ex art. 179 comma 1 del</w:t>
      </w:r>
      <w:r>
        <w:rPr>
          <w:spacing w:val="80"/>
        </w:rPr>
        <w:t xml:space="preserve"> </w:t>
      </w:r>
      <w:r>
        <w:t>Codice, per affidamenti inferiori a €. 1.000.000,00;</w:t>
      </w:r>
    </w:p>
    <w:p w14:paraId="4D80B5C8" w14:textId="77777777" w:rsidR="006C06F9" w:rsidRDefault="0084402E" w:rsidP="006C06F9">
      <w:pPr>
        <w:pStyle w:val="Paragrafoelenco"/>
        <w:numPr>
          <w:ilvl w:val="2"/>
          <w:numId w:val="6"/>
        </w:numPr>
        <w:tabs>
          <w:tab w:val="left" w:pos="1529"/>
        </w:tabs>
        <w:spacing w:before="48"/>
        <w:ind w:right="116"/>
      </w:pPr>
      <w:r>
        <w:t xml:space="preserve">0,10% </w:t>
      </w:r>
      <w:r w:rsidRPr="006C06F9">
        <w:t>dell’importo a base di gara</w:t>
      </w:r>
      <w:r w:rsidRPr="006C06F9">
        <w:rPr>
          <w:spacing w:val="25"/>
        </w:rPr>
        <w:t xml:space="preserve"> </w:t>
      </w:r>
      <w:r w:rsidRPr="006C06F9">
        <w:t>o del valore della concessione ex art. 179 comma 1 del</w:t>
      </w:r>
      <w:r w:rsidRPr="006C06F9">
        <w:rPr>
          <w:spacing w:val="80"/>
        </w:rPr>
        <w:t xml:space="preserve"> </w:t>
      </w:r>
      <w:r w:rsidRPr="006C06F9">
        <w:t>Codice,</w:t>
      </w:r>
      <w:r w:rsidRPr="006C06F9">
        <w:rPr>
          <w:spacing w:val="-2"/>
        </w:rPr>
        <w:t xml:space="preserve"> </w:t>
      </w:r>
      <w:r w:rsidRPr="006C06F9">
        <w:t>per la quota da</w:t>
      </w:r>
      <w:r w:rsidRPr="006C06F9">
        <w:rPr>
          <w:spacing w:val="-2"/>
        </w:rPr>
        <w:t xml:space="preserve"> </w:t>
      </w:r>
      <w:r w:rsidRPr="006C06F9">
        <w:t>1.000.000 e inferiore alla</w:t>
      </w:r>
      <w:r w:rsidRPr="006C06F9">
        <w:rPr>
          <w:spacing w:val="-1"/>
        </w:rPr>
        <w:t xml:space="preserve"> </w:t>
      </w:r>
      <w:r w:rsidRPr="006C06F9">
        <w:t>soglia europea per lavori e</w:t>
      </w:r>
      <w:r w:rsidRPr="006C06F9">
        <w:rPr>
          <w:spacing w:val="-1"/>
        </w:rPr>
        <w:t xml:space="preserve"> </w:t>
      </w:r>
      <w:r w:rsidRPr="006C06F9">
        <w:t>a</w:t>
      </w:r>
      <w:r w:rsidRPr="006C06F9">
        <w:rPr>
          <w:spacing w:val="-1"/>
        </w:rPr>
        <w:t xml:space="preserve"> </w:t>
      </w:r>
      <w:r w:rsidRPr="006C06F9">
        <w:t>5.000.000 per servizi;</w:t>
      </w:r>
    </w:p>
    <w:p w14:paraId="68EAB4F5" w14:textId="5E4D108C" w:rsidR="00885D79" w:rsidRPr="006C06F9" w:rsidRDefault="0084402E" w:rsidP="006C06F9">
      <w:pPr>
        <w:pStyle w:val="Paragrafoelenco"/>
        <w:numPr>
          <w:ilvl w:val="2"/>
          <w:numId w:val="6"/>
        </w:numPr>
        <w:tabs>
          <w:tab w:val="left" w:pos="1529"/>
        </w:tabs>
        <w:spacing w:before="48"/>
        <w:ind w:right="116"/>
      </w:pPr>
      <w:r w:rsidRPr="006C06F9">
        <w:t>0,08% dell’importo a base di gara</w:t>
      </w:r>
      <w:r w:rsidRPr="006C06F9">
        <w:rPr>
          <w:spacing w:val="24"/>
        </w:rPr>
        <w:t xml:space="preserve"> </w:t>
      </w:r>
      <w:r w:rsidRPr="006C06F9">
        <w:t>o del valore della concessione ex art. 179 comma 1 del</w:t>
      </w:r>
      <w:r w:rsidRPr="006C06F9">
        <w:rPr>
          <w:spacing w:val="80"/>
        </w:rPr>
        <w:t xml:space="preserve"> </w:t>
      </w:r>
      <w:r w:rsidRPr="006C06F9">
        <w:t>Codice,</w:t>
      </w:r>
      <w:r w:rsidRPr="006C06F9">
        <w:rPr>
          <w:spacing w:val="25"/>
        </w:rPr>
        <w:t xml:space="preserve"> </w:t>
      </w:r>
      <w:r w:rsidRPr="006C06F9">
        <w:t>per</w:t>
      </w:r>
      <w:r w:rsidRPr="006C06F9">
        <w:rPr>
          <w:spacing w:val="25"/>
        </w:rPr>
        <w:t xml:space="preserve"> </w:t>
      </w:r>
      <w:r w:rsidRPr="006C06F9">
        <w:t>la</w:t>
      </w:r>
      <w:r w:rsidRPr="006C06F9">
        <w:rPr>
          <w:spacing w:val="24"/>
        </w:rPr>
        <w:t xml:space="preserve"> </w:t>
      </w:r>
      <w:r w:rsidRPr="006C06F9">
        <w:t>quota</w:t>
      </w:r>
      <w:r w:rsidRPr="006C06F9">
        <w:rPr>
          <w:spacing w:val="26"/>
        </w:rPr>
        <w:t xml:space="preserve"> </w:t>
      </w:r>
      <w:r w:rsidRPr="006C06F9">
        <w:t>dalla</w:t>
      </w:r>
      <w:r w:rsidRPr="006C06F9">
        <w:rPr>
          <w:spacing w:val="23"/>
        </w:rPr>
        <w:t xml:space="preserve"> </w:t>
      </w:r>
      <w:r w:rsidRPr="006C06F9">
        <w:t>soglia</w:t>
      </w:r>
      <w:r w:rsidRPr="006C06F9">
        <w:rPr>
          <w:spacing w:val="24"/>
        </w:rPr>
        <w:t xml:space="preserve"> </w:t>
      </w:r>
      <w:r w:rsidRPr="006C06F9">
        <w:t>europea</w:t>
      </w:r>
      <w:r w:rsidRPr="006C06F9">
        <w:rPr>
          <w:spacing w:val="26"/>
        </w:rPr>
        <w:t xml:space="preserve"> </w:t>
      </w:r>
      <w:r w:rsidRPr="006C06F9">
        <w:t>per</w:t>
      </w:r>
      <w:r w:rsidRPr="006C06F9">
        <w:rPr>
          <w:spacing w:val="25"/>
        </w:rPr>
        <w:t xml:space="preserve"> </w:t>
      </w:r>
      <w:r w:rsidRPr="006C06F9">
        <w:t>lavori</w:t>
      </w:r>
      <w:r w:rsidRPr="006C06F9">
        <w:rPr>
          <w:spacing w:val="22"/>
        </w:rPr>
        <w:t xml:space="preserve"> </w:t>
      </w:r>
      <w:r w:rsidRPr="006C06F9">
        <w:t>e</w:t>
      </w:r>
      <w:r w:rsidRPr="006C06F9">
        <w:rPr>
          <w:spacing w:val="26"/>
        </w:rPr>
        <w:t xml:space="preserve"> </w:t>
      </w:r>
      <w:r w:rsidRPr="006C06F9">
        <w:t>da</w:t>
      </w:r>
      <w:r w:rsidRPr="006C06F9">
        <w:rPr>
          <w:spacing w:val="25"/>
        </w:rPr>
        <w:t xml:space="preserve"> </w:t>
      </w:r>
      <w:r w:rsidRPr="006C06F9">
        <w:t>5.000.000</w:t>
      </w:r>
      <w:r w:rsidRPr="006C06F9">
        <w:rPr>
          <w:spacing w:val="25"/>
        </w:rPr>
        <w:t xml:space="preserve"> </w:t>
      </w:r>
      <w:r w:rsidRPr="006C06F9">
        <w:t>per</w:t>
      </w:r>
      <w:r w:rsidRPr="006C06F9">
        <w:rPr>
          <w:spacing w:val="26"/>
        </w:rPr>
        <w:t xml:space="preserve"> </w:t>
      </w:r>
      <w:r w:rsidRPr="006C06F9">
        <w:t>forniture</w:t>
      </w:r>
      <w:r w:rsidRPr="006C06F9">
        <w:rPr>
          <w:spacing w:val="25"/>
        </w:rPr>
        <w:t xml:space="preserve"> </w:t>
      </w:r>
      <w:r w:rsidRPr="006C06F9">
        <w:t>e</w:t>
      </w:r>
      <w:r w:rsidRPr="006C06F9">
        <w:rPr>
          <w:spacing w:val="26"/>
        </w:rPr>
        <w:t xml:space="preserve"> </w:t>
      </w:r>
      <w:r w:rsidRPr="006C06F9">
        <w:t>servizi,</w:t>
      </w:r>
      <w:r w:rsidRPr="006C06F9">
        <w:rPr>
          <w:spacing w:val="23"/>
        </w:rPr>
        <w:t xml:space="preserve"> </w:t>
      </w:r>
      <w:r w:rsidRPr="006C06F9">
        <w:t>fino</w:t>
      </w:r>
      <w:r w:rsidRPr="006C06F9">
        <w:rPr>
          <w:spacing w:val="23"/>
        </w:rPr>
        <w:t xml:space="preserve"> </w:t>
      </w:r>
      <w:r w:rsidRPr="006C06F9">
        <w:t>a</w:t>
      </w:r>
      <w:r w:rsidR="006C06F9">
        <w:t xml:space="preserve"> </w:t>
      </w:r>
      <w:r w:rsidRPr="006C06F9">
        <w:t>10.000.000</w:t>
      </w:r>
      <w:r w:rsidRPr="006C06F9">
        <w:rPr>
          <w:spacing w:val="-2"/>
        </w:rPr>
        <w:t xml:space="preserve"> </w:t>
      </w:r>
      <w:r w:rsidRPr="006C06F9">
        <w:t>(con</w:t>
      </w:r>
      <w:r w:rsidRPr="006C06F9">
        <w:rPr>
          <w:spacing w:val="-4"/>
        </w:rPr>
        <w:t xml:space="preserve"> </w:t>
      </w:r>
      <w:r w:rsidRPr="006C06F9">
        <w:t>un</w:t>
      </w:r>
      <w:r w:rsidRPr="006C06F9">
        <w:rPr>
          <w:spacing w:val="-4"/>
        </w:rPr>
        <w:t xml:space="preserve"> </w:t>
      </w:r>
      <w:r w:rsidRPr="006C06F9">
        <w:t>massimo di €. 12.000,00);</w:t>
      </w:r>
    </w:p>
    <w:p w14:paraId="235B1EAF" w14:textId="0501C286" w:rsidR="00F06EED" w:rsidRDefault="0084402E" w:rsidP="0071367E">
      <w:pPr>
        <w:pStyle w:val="Paragrafoelenco"/>
        <w:numPr>
          <w:ilvl w:val="2"/>
          <w:numId w:val="6"/>
        </w:numPr>
        <w:tabs>
          <w:tab w:val="left" w:pos="1529"/>
        </w:tabs>
        <w:spacing w:before="1"/>
        <w:ind w:right="118"/>
      </w:pPr>
      <w:r w:rsidRPr="006C06F9">
        <w:t>0,06</w:t>
      </w:r>
      <w:r w:rsidRPr="006C06F9">
        <w:rPr>
          <w:spacing w:val="28"/>
        </w:rPr>
        <w:t xml:space="preserve"> </w:t>
      </w:r>
      <w:r w:rsidRPr="006C06F9">
        <w:t>dell’importo</w:t>
      </w:r>
      <w:r w:rsidRPr="006C06F9">
        <w:rPr>
          <w:spacing w:val="28"/>
        </w:rPr>
        <w:t xml:space="preserve"> </w:t>
      </w:r>
      <w:r w:rsidRPr="006C06F9">
        <w:t>a</w:t>
      </w:r>
      <w:r w:rsidRPr="006C06F9">
        <w:rPr>
          <w:spacing w:val="27"/>
        </w:rPr>
        <w:t xml:space="preserve"> </w:t>
      </w:r>
      <w:r w:rsidRPr="006C06F9">
        <w:t>base</w:t>
      </w:r>
      <w:r w:rsidRPr="006C06F9">
        <w:rPr>
          <w:spacing w:val="27"/>
        </w:rPr>
        <w:t xml:space="preserve"> </w:t>
      </w:r>
      <w:r w:rsidRPr="006C06F9">
        <w:t>di</w:t>
      </w:r>
      <w:r w:rsidRPr="006C06F9">
        <w:rPr>
          <w:spacing w:val="27"/>
        </w:rPr>
        <w:t xml:space="preserve"> </w:t>
      </w:r>
      <w:r w:rsidRPr="006C06F9">
        <w:t>gara</w:t>
      </w:r>
      <w:r w:rsidRPr="006C06F9">
        <w:rPr>
          <w:spacing w:val="26"/>
        </w:rPr>
        <w:t xml:space="preserve"> </w:t>
      </w:r>
      <w:r w:rsidRPr="006C06F9">
        <w:t>o</w:t>
      </w:r>
      <w:r w:rsidRPr="006C06F9">
        <w:rPr>
          <w:spacing w:val="28"/>
        </w:rPr>
        <w:t xml:space="preserve"> </w:t>
      </w:r>
      <w:r w:rsidRPr="006C06F9">
        <w:t>del</w:t>
      </w:r>
      <w:r w:rsidRPr="006C06F9">
        <w:rPr>
          <w:spacing w:val="27"/>
        </w:rPr>
        <w:t xml:space="preserve"> </w:t>
      </w:r>
      <w:r w:rsidRPr="006C06F9">
        <w:t>valore</w:t>
      </w:r>
      <w:r w:rsidRPr="006C06F9">
        <w:rPr>
          <w:spacing w:val="27"/>
        </w:rPr>
        <w:t xml:space="preserve"> </w:t>
      </w:r>
      <w:r w:rsidRPr="006C06F9">
        <w:t>della</w:t>
      </w:r>
      <w:r w:rsidRPr="006C06F9">
        <w:rPr>
          <w:spacing w:val="26"/>
        </w:rPr>
        <w:t xml:space="preserve"> </w:t>
      </w:r>
      <w:r w:rsidRPr="006C06F9">
        <w:t>concessione</w:t>
      </w:r>
      <w:r w:rsidRPr="006C06F9">
        <w:rPr>
          <w:spacing w:val="28"/>
        </w:rPr>
        <w:t xml:space="preserve"> </w:t>
      </w:r>
      <w:r w:rsidRPr="006C06F9">
        <w:t>ex</w:t>
      </w:r>
      <w:r w:rsidRPr="006C06F9">
        <w:rPr>
          <w:spacing w:val="27"/>
        </w:rPr>
        <w:t xml:space="preserve"> </w:t>
      </w:r>
      <w:r w:rsidRPr="006C06F9">
        <w:t>art.</w:t>
      </w:r>
      <w:r w:rsidRPr="006C06F9">
        <w:rPr>
          <w:spacing w:val="27"/>
        </w:rPr>
        <w:t xml:space="preserve"> </w:t>
      </w:r>
      <w:r w:rsidRPr="006C06F9">
        <w:t>179</w:t>
      </w:r>
      <w:r w:rsidRPr="006C06F9">
        <w:rPr>
          <w:spacing w:val="28"/>
        </w:rPr>
        <w:t xml:space="preserve"> </w:t>
      </w:r>
      <w:r w:rsidRPr="006C06F9">
        <w:t>comma</w:t>
      </w:r>
      <w:r w:rsidRPr="006C06F9">
        <w:rPr>
          <w:spacing w:val="27"/>
        </w:rPr>
        <w:t xml:space="preserve"> </w:t>
      </w:r>
      <w:r w:rsidRPr="006C06F9">
        <w:t>1</w:t>
      </w:r>
      <w:r w:rsidRPr="006C06F9">
        <w:rPr>
          <w:spacing w:val="28"/>
        </w:rPr>
        <w:t xml:space="preserve"> </w:t>
      </w:r>
      <w:r w:rsidRPr="006C06F9">
        <w:t>del Codice, per importi superiori a 10.000.000 (con un massimo di €. 12.000,00);</w:t>
      </w:r>
    </w:p>
    <w:p w14:paraId="0A37446F" w14:textId="7519CA57" w:rsidR="0086327E" w:rsidRPr="0086327E" w:rsidRDefault="006C48E8" w:rsidP="0086327E">
      <w:pPr>
        <w:tabs>
          <w:tab w:val="left" w:pos="1529"/>
        </w:tabs>
        <w:spacing w:before="1"/>
        <w:ind w:right="118"/>
        <w:rPr>
          <w:b/>
          <w:bCs/>
          <w:i/>
          <w:iCs/>
          <w:u w:val="single"/>
        </w:rPr>
      </w:pPr>
      <w:r w:rsidRPr="0086327E">
        <w:rPr>
          <w:b/>
          <w:bCs/>
          <w:i/>
          <w:iCs/>
          <w:u w:val="single"/>
        </w:rPr>
        <w:t>LE ALIQUOTE SI APPLICANO IN MANIERA PROGRESSIVA</w:t>
      </w:r>
      <w:r w:rsidR="00D36319">
        <w:rPr>
          <w:b/>
          <w:bCs/>
          <w:i/>
          <w:iCs/>
          <w:u w:val="single"/>
        </w:rPr>
        <w:t xml:space="preserve"> PER SCAGLIONI</w:t>
      </w:r>
      <w:r w:rsidRPr="0086327E">
        <w:rPr>
          <w:b/>
          <w:bCs/>
          <w:i/>
          <w:iCs/>
          <w:u w:val="single"/>
        </w:rPr>
        <w:t>.</w:t>
      </w:r>
    </w:p>
    <w:p w14:paraId="54F72580" w14:textId="77777777" w:rsidR="0071367E" w:rsidRDefault="0071367E" w:rsidP="0071367E">
      <w:pPr>
        <w:tabs>
          <w:tab w:val="left" w:pos="833"/>
        </w:tabs>
        <w:spacing w:before="22" w:line="259" w:lineRule="auto"/>
        <w:ind w:right="107"/>
      </w:pPr>
    </w:p>
    <w:p w14:paraId="59B58D50" w14:textId="380D44DC" w:rsidR="006737B5" w:rsidRDefault="0086327E" w:rsidP="0071367E">
      <w:pPr>
        <w:tabs>
          <w:tab w:val="left" w:pos="833"/>
        </w:tabs>
        <w:spacing w:before="22" w:line="259" w:lineRule="auto"/>
        <w:ind w:right="107"/>
        <w:jc w:val="both"/>
        <w:rPr>
          <w:strike/>
          <w:u w:val="single"/>
        </w:rPr>
      </w:pPr>
      <w:r w:rsidRPr="0086327E">
        <w:rPr>
          <w:b/>
          <w:bCs/>
          <w:i/>
          <w:iCs/>
          <w:u w:val="single"/>
        </w:rPr>
        <w:t>N.B.:</w:t>
      </w:r>
    </w:p>
    <w:p w14:paraId="2AA6CB23" w14:textId="234BBB6B" w:rsidR="00885D79" w:rsidRPr="00BE6B64" w:rsidRDefault="00BE6B64" w:rsidP="006737B5">
      <w:pPr>
        <w:pStyle w:val="Paragrafoelenco"/>
        <w:numPr>
          <w:ilvl w:val="0"/>
          <w:numId w:val="8"/>
        </w:numPr>
        <w:tabs>
          <w:tab w:val="left" w:pos="833"/>
        </w:tabs>
        <w:spacing w:before="22" w:line="259" w:lineRule="auto"/>
        <w:ind w:right="107"/>
        <w:rPr>
          <w:b/>
          <w:bCs/>
          <w:i/>
          <w:iCs/>
          <w:u w:val="single"/>
        </w:rPr>
      </w:pPr>
      <w:r w:rsidRPr="006737B5">
        <w:rPr>
          <w:u w:val="single"/>
        </w:rPr>
        <w:t xml:space="preserve">PER GLI ENTI DIVERSI DAI COMUNI </w:t>
      </w:r>
      <w:r w:rsidR="0084402E" w:rsidRPr="006C06F9">
        <w:t>si applicano le aliquote sopra stabilite con un incremento</w:t>
      </w:r>
      <w:r w:rsidR="0084402E" w:rsidRPr="006737B5">
        <w:rPr>
          <w:spacing w:val="-5"/>
        </w:rPr>
        <w:t xml:space="preserve"> </w:t>
      </w:r>
      <w:r w:rsidR="006C06F9" w:rsidRPr="00BE6B64">
        <w:rPr>
          <w:b/>
          <w:bCs/>
          <w:i/>
          <w:iCs/>
          <w:u w:val="single"/>
        </w:rPr>
        <w:t xml:space="preserve">del </w:t>
      </w:r>
      <w:r w:rsidR="0084402E" w:rsidRPr="00BE6B64">
        <w:rPr>
          <w:b/>
          <w:bCs/>
          <w:i/>
          <w:iCs/>
          <w:u w:val="single"/>
        </w:rPr>
        <w:t>50%</w:t>
      </w:r>
      <w:r w:rsidR="0084402E" w:rsidRPr="006737B5">
        <w:rPr>
          <w:spacing w:val="-3"/>
        </w:rPr>
        <w:t xml:space="preserve"> </w:t>
      </w:r>
      <w:r w:rsidR="0084402E" w:rsidRPr="006C06F9">
        <w:t>degli</w:t>
      </w:r>
      <w:r w:rsidR="0084402E" w:rsidRPr="006737B5">
        <w:rPr>
          <w:spacing w:val="-4"/>
        </w:rPr>
        <w:t xml:space="preserve"> </w:t>
      </w:r>
      <w:r w:rsidR="0084402E" w:rsidRPr="006C06F9">
        <w:t>importi</w:t>
      </w:r>
      <w:r w:rsidR="0084402E" w:rsidRPr="006737B5">
        <w:rPr>
          <w:spacing w:val="-5"/>
        </w:rPr>
        <w:t xml:space="preserve"> </w:t>
      </w:r>
      <w:r w:rsidR="0084402E" w:rsidRPr="006C06F9">
        <w:t>calcolati</w:t>
      </w:r>
      <w:r w:rsidR="0084402E" w:rsidRPr="006737B5">
        <w:rPr>
          <w:spacing w:val="-4"/>
        </w:rPr>
        <w:t xml:space="preserve"> </w:t>
      </w:r>
      <w:r w:rsidR="0084402E" w:rsidRPr="006C06F9">
        <w:t>come</w:t>
      </w:r>
      <w:r w:rsidR="0084402E" w:rsidRPr="006737B5">
        <w:rPr>
          <w:spacing w:val="-4"/>
        </w:rPr>
        <w:t xml:space="preserve"> </w:t>
      </w:r>
      <w:r w:rsidR="0084402E" w:rsidRPr="006C06F9">
        <w:t>ai</w:t>
      </w:r>
      <w:r w:rsidR="0084402E" w:rsidRPr="006737B5">
        <w:rPr>
          <w:spacing w:val="-7"/>
        </w:rPr>
        <w:t xml:space="preserve"> </w:t>
      </w:r>
      <w:r w:rsidR="0084402E" w:rsidRPr="006C06F9">
        <w:t>punti</w:t>
      </w:r>
      <w:r w:rsidR="0084402E" w:rsidRPr="006737B5">
        <w:rPr>
          <w:spacing w:val="-4"/>
        </w:rPr>
        <w:t xml:space="preserve"> </w:t>
      </w:r>
      <w:r w:rsidR="0084402E" w:rsidRPr="006C06F9">
        <w:t>precedenti,</w:t>
      </w:r>
      <w:r w:rsidR="0084402E" w:rsidRPr="006737B5">
        <w:rPr>
          <w:spacing w:val="-2"/>
        </w:rPr>
        <w:t xml:space="preserve"> </w:t>
      </w:r>
      <w:r w:rsidR="0084402E" w:rsidRPr="006C06F9">
        <w:t>in</w:t>
      </w:r>
      <w:r w:rsidR="0084402E" w:rsidRPr="006737B5">
        <w:rPr>
          <w:spacing w:val="-6"/>
        </w:rPr>
        <w:t xml:space="preserve"> </w:t>
      </w:r>
      <w:r w:rsidR="0084402E" w:rsidRPr="006C06F9">
        <w:t>relazione</w:t>
      </w:r>
      <w:r w:rsidR="0084402E" w:rsidRPr="006737B5">
        <w:rPr>
          <w:spacing w:val="-4"/>
        </w:rPr>
        <w:t xml:space="preserve"> </w:t>
      </w:r>
      <w:r w:rsidR="0084402E" w:rsidRPr="006C06F9">
        <w:t>alla</w:t>
      </w:r>
      <w:r w:rsidR="0084402E" w:rsidRPr="006737B5">
        <w:rPr>
          <w:spacing w:val="-4"/>
        </w:rPr>
        <w:t xml:space="preserve"> </w:t>
      </w:r>
      <w:r w:rsidR="0084402E" w:rsidRPr="006C06F9">
        <w:t>complessità del procedimento</w:t>
      </w:r>
      <w:r w:rsidR="00A01D60" w:rsidRPr="006C06F9">
        <w:t xml:space="preserve"> </w:t>
      </w:r>
      <w:r w:rsidR="00A01D60" w:rsidRPr="006737B5">
        <w:rPr>
          <w:b/>
          <w:bCs/>
          <w:i/>
          <w:iCs/>
          <w:u w:val="single"/>
        </w:rPr>
        <w:t>(PROCEDURA APERTA, RISTRETTA, DIALOGO COMPETITIVO</w:t>
      </w:r>
      <w:r w:rsidR="0071367E" w:rsidRPr="006737B5">
        <w:rPr>
          <w:b/>
          <w:bCs/>
          <w:i/>
          <w:iCs/>
          <w:u w:val="single"/>
        </w:rPr>
        <w:t>, OEPV, CONCESSIONE/PARTENARIATO, ECC</w:t>
      </w:r>
      <w:r w:rsidR="0071367E" w:rsidRPr="00BE6B64">
        <w:rPr>
          <w:b/>
          <w:bCs/>
          <w:i/>
          <w:iCs/>
          <w:u w:val="single"/>
        </w:rPr>
        <w:t>.</w:t>
      </w:r>
      <w:r w:rsidR="00A01D60" w:rsidRPr="00BE6B64">
        <w:rPr>
          <w:b/>
          <w:bCs/>
          <w:i/>
          <w:iCs/>
          <w:u w:val="single"/>
        </w:rPr>
        <w:t>)</w:t>
      </w:r>
      <w:r w:rsidR="0084402E" w:rsidRPr="00BE6B64">
        <w:rPr>
          <w:b/>
          <w:bCs/>
          <w:i/>
          <w:iCs/>
          <w:u w:val="single"/>
        </w:rPr>
        <w:t>, con un massimo di €. 18.000,00.</w:t>
      </w:r>
    </w:p>
    <w:p w14:paraId="4E18AF28" w14:textId="5F52EBD8" w:rsidR="006737B5" w:rsidRPr="006737B5" w:rsidRDefault="00BE6B64" w:rsidP="006737B5">
      <w:pPr>
        <w:pStyle w:val="Paragrafoelenco"/>
        <w:numPr>
          <w:ilvl w:val="0"/>
          <w:numId w:val="8"/>
        </w:numPr>
        <w:rPr>
          <w:b/>
          <w:bCs/>
          <w:i/>
          <w:iCs/>
          <w:u w:val="single"/>
        </w:rPr>
      </w:pPr>
      <w:r w:rsidRPr="00BE6B64">
        <w:rPr>
          <w:u w:val="single"/>
        </w:rPr>
        <w:t>PER I COMUNI E, PER LE FORME ASSOCIATIVE DI COMUNI</w:t>
      </w:r>
      <w:r w:rsidR="006737B5" w:rsidRPr="00E1362C">
        <w:t xml:space="preserve">, si applicano le aliquote sopra stabilite con un incremento </w:t>
      </w:r>
      <w:r w:rsidR="006737B5" w:rsidRPr="00BE6B64">
        <w:rPr>
          <w:b/>
          <w:bCs/>
          <w:i/>
          <w:iCs/>
          <w:u w:val="single"/>
        </w:rPr>
        <w:t>del 30%</w:t>
      </w:r>
      <w:r w:rsidR="006737B5" w:rsidRPr="00E1362C">
        <w:t xml:space="preserve"> degli importi calcolati come ai punti precedenti, in relazione alla complessità del</w:t>
      </w:r>
      <w:r w:rsidR="006737B5" w:rsidRPr="006737B5">
        <w:rPr>
          <w:b/>
          <w:bCs/>
          <w:i/>
          <w:iCs/>
          <w:u w:val="single"/>
        </w:rPr>
        <w:t xml:space="preserve"> </w:t>
      </w:r>
      <w:r w:rsidR="006737B5" w:rsidRPr="00E1362C">
        <w:t xml:space="preserve">procedimento </w:t>
      </w:r>
      <w:r w:rsidR="006737B5" w:rsidRPr="006737B5">
        <w:rPr>
          <w:b/>
          <w:bCs/>
          <w:i/>
          <w:iCs/>
          <w:u w:val="single"/>
        </w:rPr>
        <w:t>(PROCEDURA APERTA, RISTRETTA, DIALOGO COMPETITIVO, OEPV, CONCESSIONE/PARTENARIATO, ECC.), con un massimo di €. 18.000,00.</w:t>
      </w:r>
    </w:p>
    <w:p w14:paraId="7565AADA" w14:textId="77777777" w:rsidR="007868D3" w:rsidRDefault="007868D3" w:rsidP="0071367E">
      <w:pPr>
        <w:tabs>
          <w:tab w:val="left" w:pos="833"/>
        </w:tabs>
        <w:spacing w:before="22" w:line="259" w:lineRule="auto"/>
        <w:ind w:right="107"/>
        <w:jc w:val="both"/>
      </w:pPr>
    </w:p>
    <w:p w14:paraId="16C97D74" w14:textId="57A99B44" w:rsidR="006737B5" w:rsidRDefault="006737B5" w:rsidP="009C394A">
      <w:pPr>
        <w:pStyle w:val="Corpotesto"/>
        <w:spacing w:before="180" w:line="259" w:lineRule="auto"/>
        <w:ind w:left="0" w:right="113"/>
        <w:jc w:val="both"/>
        <w:rPr>
          <w:b/>
          <w:bCs/>
          <w:i/>
          <w:iCs/>
          <w:u w:val="single"/>
        </w:rPr>
      </w:pPr>
      <w:r w:rsidRPr="006737B5">
        <w:rPr>
          <w:b/>
          <w:bCs/>
          <w:i/>
          <w:iCs/>
          <w:u w:val="single"/>
        </w:rPr>
        <w:t>COSTO TOTALE = QUOTA FISSA</w:t>
      </w:r>
      <w:r w:rsidR="001F2B88">
        <w:rPr>
          <w:b/>
          <w:bCs/>
          <w:i/>
          <w:iCs/>
          <w:u w:val="single"/>
        </w:rPr>
        <w:t xml:space="preserve"> (OVE PRESENTE)</w:t>
      </w:r>
      <w:r w:rsidRPr="006737B5">
        <w:rPr>
          <w:b/>
          <w:bCs/>
          <w:i/>
          <w:iCs/>
          <w:u w:val="single"/>
        </w:rPr>
        <w:t xml:space="preserve"> + QUOTA VARIABILE DEFINITA SECONDO ALIQUOTE PROGRESSIVE </w:t>
      </w:r>
      <w:r w:rsidR="00E1362C">
        <w:rPr>
          <w:b/>
          <w:bCs/>
          <w:i/>
          <w:iCs/>
          <w:u w:val="single"/>
        </w:rPr>
        <w:t xml:space="preserve">PER SCAGLIONI </w:t>
      </w:r>
      <w:r w:rsidRPr="006737B5">
        <w:rPr>
          <w:b/>
          <w:bCs/>
          <w:i/>
          <w:iCs/>
          <w:u w:val="single"/>
        </w:rPr>
        <w:t>(EVENTUALMENTE MAGGIORATA)</w:t>
      </w:r>
    </w:p>
    <w:p w14:paraId="697C3A38" w14:textId="03260042" w:rsidR="00604416" w:rsidRPr="006737B5" w:rsidRDefault="00604416" w:rsidP="009C394A">
      <w:pPr>
        <w:pStyle w:val="Corpotesto"/>
        <w:spacing w:before="180" w:line="259" w:lineRule="auto"/>
        <w:ind w:left="0" w:right="113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L’ulteriore quota per incentivi prevista dall’art. 45 del Codice dei Contratti pubblici – D.Lgs. n. 36/2023 </w:t>
      </w:r>
      <w:proofErr w:type="gramStart"/>
      <w:r>
        <w:rPr>
          <w:b/>
          <w:bCs/>
          <w:i/>
          <w:iCs/>
          <w:u w:val="single"/>
        </w:rPr>
        <w:t>–  a</w:t>
      </w:r>
      <w:proofErr w:type="gramEnd"/>
      <w:r>
        <w:rPr>
          <w:b/>
          <w:bCs/>
          <w:i/>
          <w:iCs/>
          <w:u w:val="single"/>
        </w:rPr>
        <w:t xml:space="preserve"> favore del personale della S.U.A. verrà calcolata in base al rispettivo Regolamento approvato da ciascun Ente.</w:t>
      </w:r>
    </w:p>
    <w:sectPr w:rsidR="00604416" w:rsidRPr="006737B5">
      <w:type w:val="continuous"/>
      <w:pgSz w:w="11910" w:h="16840"/>
      <w:pgMar w:top="1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D4E"/>
    <w:multiLevelType w:val="hybridMultilevel"/>
    <w:tmpl w:val="975410E4"/>
    <w:lvl w:ilvl="0" w:tplc="04100001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141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565" w:hanging="70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93" w:hanging="70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1" w:hanging="70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50" w:hanging="70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78" w:hanging="70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6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098E4AD5"/>
    <w:multiLevelType w:val="hybridMultilevel"/>
    <w:tmpl w:val="DC16B970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113DFA"/>
    <w:multiLevelType w:val="hybridMultilevel"/>
    <w:tmpl w:val="EB6E9802"/>
    <w:lvl w:ilvl="0" w:tplc="6FC68E00">
      <w:numFmt w:val="bullet"/>
      <w:lvlText w:val="•"/>
      <w:lvlJc w:val="left"/>
      <w:pPr>
        <w:ind w:left="112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364156">
      <w:start w:val="1"/>
      <w:numFmt w:val="lowerLetter"/>
      <w:lvlText w:val="%3)"/>
      <w:lvlJc w:val="left"/>
      <w:pPr>
        <w:ind w:left="821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F1CA51C4">
      <w:numFmt w:val="bullet"/>
      <w:lvlText w:val="•"/>
      <w:lvlJc w:val="left"/>
      <w:pPr>
        <w:ind w:left="1968" w:hanging="708"/>
      </w:pPr>
      <w:rPr>
        <w:rFonts w:hint="default"/>
        <w:lang w:val="it-IT" w:eastAsia="en-US" w:bidi="ar-SA"/>
      </w:rPr>
    </w:lvl>
    <w:lvl w:ilvl="4" w:tplc="6180F8B6">
      <w:numFmt w:val="bullet"/>
      <w:lvlText w:val="•"/>
      <w:lvlJc w:val="left"/>
      <w:pPr>
        <w:ind w:left="3096" w:hanging="708"/>
      </w:pPr>
      <w:rPr>
        <w:rFonts w:hint="default"/>
        <w:lang w:val="it-IT" w:eastAsia="en-US" w:bidi="ar-SA"/>
      </w:rPr>
    </w:lvl>
    <w:lvl w:ilvl="5" w:tplc="FFA2B75C">
      <w:numFmt w:val="bullet"/>
      <w:lvlText w:val="•"/>
      <w:lvlJc w:val="left"/>
      <w:pPr>
        <w:ind w:left="4224" w:hanging="708"/>
      </w:pPr>
      <w:rPr>
        <w:rFonts w:hint="default"/>
        <w:lang w:val="it-IT" w:eastAsia="en-US" w:bidi="ar-SA"/>
      </w:rPr>
    </w:lvl>
    <w:lvl w:ilvl="6" w:tplc="DA3A5FD2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7" w:tplc="977C1A6A">
      <w:numFmt w:val="bullet"/>
      <w:lvlText w:val="•"/>
      <w:lvlJc w:val="left"/>
      <w:pPr>
        <w:ind w:left="6481" w:hanging="708"/>
      </w:pPr>
      <w:rPr>
        <w:rFonts w:hint="default"/>
        <w:lang w:val="it-IT" w:eastAsia="en-US" w:bidi="ar-SA"/>
      </w:rPr>
    </w:lvl>
    <w:lvl w:ilvl="8" w:tplc="993AD422">
      <w:numFmt w:val="bullet"/>
      <w:lvlText w:val="•"/>
      <w:lvlJc w:val="left"/>
      <w:pPr>
        <w:ind w:left="7609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FCF3D03"/>
    <w:multiLevelType w:val="hybridMultilevel"/>
    <w:tmpl w:val="CFD4B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619A6"/>
    <w:multiLevelType w:val="hybridMultilevel"/>
    <w:tmpl w:val="69206A3E"/>
    <w:lvl w:ilvl="0" w:tplc="04100001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141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565" w:hanging="70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93" w:hanging="70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1" w:hanging="70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50" w:hanging="70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78" w:hanging="70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6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3B4930D3"/>
    <w:multiLevelType w:val="hybridMultilevel"/>
    <w:tmpl w:val="9BCE9900"/>
    <w:lvl w:ilvl="0" w:tplc="04100003">
      <w:start w:val="1"/>
      <w:numFmt w:val="bullet"/>
      <w:lvlText w:val="o"/>
      <w:lvlJc w:val="left"/>
      <w:pPr>
        <w:ind w:left="1429" w:hanging="70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213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3285" w:hanging="70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13" w:hanging="70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1" w:hanging="70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70" w:hanging="70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98" w:hanging="70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6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73A67954"/>
    <w:multiLevelType w:val="hybridMultilevel"/>
    <w:tmpl w:val="98E40A3A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F5362E"/>
    <w:multiLevelType w:val="hybridMultilevel"/>
    <w:tmpl w:val="947E42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0741">
    <w:abstractNumId w:val="2"/>
  </w:num>
  <w:num w:numId="2" w16cid:durableId="910890689">
    <w:abstractNumId w:val="3"/>
  </w:num>
  <w:num w:numId="3" w16cid:durableId="988288845">
    <w:abstractNumId w:val="5"/>
  </w:num>
  <w:num w:numId="4" w16cid:durableId="271716308">
    <w:abstractNumId w:val="6"/>
  </w:num>
  <w:num w:numId="5" w16cid:durableId="567768973">
    <w:abstractNumId w:val="4"/>
  </w:num>
  <w:num w:numId="6" w16cid:durableId="270939181">
    <w:abstractNumId w:val="1"/>
  </w:num>
  <w:num w:numId="7" w16cid:durableId="251865452">
    <w:abstractNumId w:val="0"/>
  </w:num>
  <w:num w:numId="8" w16cid:durableId="731657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79"/>
    <w:rsid w:val="000A1521"/>
    <w:rsid w:val="000C00B7"/>
    <w:rsid w:val="001A42DC"/>
    <w:rsid w:val="001F2B88"/>
    <w:rsid w:val="00313254"/>
    <w:rsid w:val="00340D55"/>
    <w:rsid w:val="00347205"/>
    <w:rsid w:val="0035656E"/>
    <w:rsid w:val="003C1B4C"/>
    <w:rsid w:val="0046756A"/>
    <w:rsid w:val="004A38EA"/>
    <w:rsid w:val="0051376A"/>
    <w:rsid w:val="00604416"/>
    <w:rsid w:val="006737B5"/>
    <w:rsid w:val="006C06F9"/>
    <w:rsid w:val="006C48E8"/>
    <w:rsid w:val="0071367E"/>
    <w:rsid w:val="007868D3"/>
    <w:rsid w:val="007C2CFD"/>
    <w:rsid w:val="0084402E"/>
    <w:rsid w:val="0086327E"/>
    <w:rsid w:val="00883E74"/>
    <w:rsid w:val="00885D79"/>
    <w:rsid w:val="008A087B"/>
    <w:rsid w:val="00933BDC"/>
    <w:rsid w:val="009C394A"/>
    <w:rsid w:val="00A01D60"/>
    <w:rsid w:val="00A92100"/>
    <w:rsid w:val="00B36184"/>
    <w:rsid w:val="00BE6B64"/>
    <w:rsid w:val="00C53FCA"/>
    <w:rsid w:val="00D003D4"/>
    <w:rsid w:val="00D36319"/>
    <w:rsid w:val="00E1362C"/>
    <w:rsid w:val="00E2020D"/>
    <w:rsid w:val="00ED1795"/>
    <w:rsid w:val="00F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3B05"/>
  <w15:docId w15:val="{6E823C73-B769-4C7B-AC5A-5928665A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821"/>
    </w:pPr>
  </w:style>
  <w:style w:type="paragraph" w:styleId="Paragrafoelenco">
    <w:name w:val="List Paragraph"/>
    <w:basedOn w:val="Normale"/>
    <w:uiPriority w:val="1"/>
    <w:qFormat/>
    <w:pPr>
      <w:ind w:left="82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Coppola</dc:creator>
  <cp:lastModifiedBy>Patrizia Coppola</cp:lastModifiedBy>
  <cp:revision>3</cp:revision>
  <dcterms:created xsi:type="dcterms:W3CDTF">2025-09-26T08:56:00Z</dcterms:created>
  <dcterms:modified xsi:type="dcterms:W3CDTF">2025-12-19T11:58:00Z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per Microsoft 365</vt:lpwstr>
  </property>
</Properties>
</file>