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AC56" w14:textId="77777777" w:rsidR="00B23025" w:rsidRPr="00B23025" w:rsidRDefault="00B23025" w:rsidP="00B23025">
      <w:pPr>
        <w:widowControl w:val="0"/>
        <w:autoSpaceDE w:val="0"/>
        <w:autoSpaceDN w:val="0"/>
        <w:spacing w:after="0" w:line="276" w:lineRule="auto"/>
        <w:ind w:left="723" w:right="51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23025">
        <w:rPr>
          <w:rFonts w:ascii="Calibri" w:eastAsia="Times New Roman" w:hAnsi="Calibri" w:cs="Calibri"/>
          <w:kern w:val="0"/>
          <w14:ligatures w14:val="none"/>
        </w:rPr>
        <w:t>Per l’elaborazione di tale relazione relativa ai CAM si può fare riferimento alla seguente dichiarazione e annessa tabella esplicativa:</w:t>
      </w:r>
    </w:p>
    <w:p w14:paraId="04A15136" w14:textId="77777777" w:rsidR="00B23025" w:rsidRPr="00B23025" w:rsidRDefault="00B23025" w:rsidP="00B23025">
      <w:pPr>
        <w:jc w:val="center"/>
        <w:rPr>
          <w:rFonts w:ascii="Calibri" w:eastAsia="Times New Roman" w:hAnsi="Calibri" w:cs="Calibri"/>
          <w:kern w:val="0"/>
          <w14:ligatures w14:val="none"/>
        </w:rPr>
      </w:pPr>
      <w:r w:rsidRPr="00B23025">
        <w:rPr>
          <w:rFonts w:ascii="Calibri" w:eastAsia="Times New Roman" w:hAnsi="Calibri" w:cs="Calibri"/>
          <w:kern w:val="0"/>
          <w14:ligatures w14:val="none"/>
        </w:rPr>
        <w:t>Il Sottoscritto ……………………. in qualità…………………… della ditta ……… dichiara:</w:t>
      </w:r>
    </w:p>
    <w:p w14:paraId="3BB542BC" w14:textId="77777777" w:rsidR="00B23025" w:rsidRPr="00B23025" w:rsidRDefault="00B23025" w:rsidP="00B23025">
      <w:pPr>
        <w:jc w:val="center"/>
        <w:rPr>
          <w:rFonts w:ascii="Aptos" w:eastAsia="Aptos" w:hAnsi="Aptos" w:cs="Times New Roman"/>
          <w:b/>
          <w:bCs/>
          <w:sz w:val="28"/>
          <w:szCs w:val="28"/>
          <w:u w:val="single"/>
        </w:rPr>
      </w:pPr>
      <w:r w:rsidRPr="00B23025">
        <w:rPr>
          <w:rFonts w:ascii="Aptos" w:eastAsia="Aptos" w:hAnsi="Aptos" w:cs="Times New Roman"/>
          <w:b/>
          <w:bCs/>
          <w:sz w:val="28"/>
          <w:szCs w:val="28"/>
          <w:u w:val="single"/>
        </w:rPr>
        <w:t>(Criteri CAM DECRETO 9 aprile 2025 MINISTERO DELL'AMBIENTE E DELLA SICUREZZA ENERGETICA)</w:t>
      </w:r>
    </w:p>
    <w:p w14:paraId="33CDF007" w14:textId="77777777" w:rsidR="00B23025" w:rsidRPr="00B23025" w:rsidRDefault="00B23025" w:rsidP="00B23025">
      <w:pPr>
        <w:jc w:val="both"/>
        <w:rPr>
          <w:rFonts w:ascii="Aptos" w:eastAsia="Aptos" w:hAnsi="Aptos" w:cs="Times New Roman"/>
        </w:rPr>
      </w:pPr>
      <w:r w:rsidRPr="00B23025">
        <w:rPr>
          <w:rFonts w:ascii="Aptos" w:eastAsia="Aptos" w:hAnsi="Aptos" w:cs="Times New Roman"/>
        </w:rPr>
        <w:t xml:space="preserve">   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980"/>
        <w:gridCol w:w="2257"/>
        <w:gridCol w:w="1978"/>
      </w:tblGrid>
      <w:tr w:rsidR="00CB4F76" w:rsidRPr="00B23025" w14:paraId="1A615FAF" w14:textId="77777777" w:rsidTr="00A81392">
        <w:tc>
          <w:tcPr>
            <w:tcW w:w="5393" w:type="dxa"/>
            <w:gridSpan w:val="2"/>
            <w:shd w:val="clear" w:color="auto" w:fill="C1E4F5"/>
          </w:tcPr>
          <w:p w14:paraId="7E7E0C3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ARTICOLO DI RIFERIMENTO</w:t>
            </w:r>
          </w:p>
        </w:tc>
        <w:tc>
          <w:tcPr>
            <w:tcW w:w="2257" w:type="dxa"/>
            <w:shd w:val="clear" w:color="auto" w:fill="C1E4F5"/>
          </w:tcPr>
          <w:p w14:paraId="44A690D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MODALITA’ DI VERIFICA CAM</w:t>
            </w:r>
          </w:p>
        </w:tc>
        <w:tc>
          <w:tcPr>
            <w:tcW w:w="1978" w:type="dxa"/>
            <w:shd w:val="clear" w:color="auto" w:fill="C6D9F1"/>
          </w:tcPr>
          <w:p w14:paraId="451038D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 xml:space="preserve">Indicare se in possesso della certificazione </w:t>
            </w:r>
            <w:r w:rsidRPr="00B23025">
              <w:rPr>
                <w:rFonts w:ascii="Aptos" w:eastAsia="Aptos" w:hAnsi="Aptos" w:cs="Times New Roman"/>
                <w:b/>
                <w:bCs/>
                <w:shd w:val="clear" w:color="auto" w:fill="C6D9F1"/>
              </w:rPr>
              <w:t>ovvero</w:t>
            </w:r>
            <w:r w:rsidRPr="00B23025">
              <w:rPr>
                <w:rFonts w:ascii="Aptos" w:eastAsia="Aptos" w:hAnsi="Aptos" w:cs="Times New Roman"/>
                <w:b/>
                <w:bCs/>
              </w:rPr>
              <w:t xml:space="preserve"> se non viene offerto il prodotto</w:t>
            </w:r>
          </w:p>
        </w:tc>
      </w:tr>
      <w:tr w:rsidR="00CB4F76" w:rsidRPr="00B23025" w14:paraId="5B78718C" w14:textId="77777777" w:rsidTr="00A81392">
        <w:tc>
          <w:tcPr>
            <w:tcW w:w="7650" w:type="dxa"/>
            <w:gridSpan w:val="3"/>
            <w:shd w:val="clear" w:color="auto" w:fill="C1E4F5"/>
          </w:tcPr>
          <w:p w14:paraId="24A06C4E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 Criteri ambientali minimi per   i   servizi   di   ristoro   con l’installazione e la gestione di macchine   distributrici   di alimenti, bevande ed acqua</w:t>
            </w:r>
          </w:p>
        </w:tc>
        <w:tc>
          <w:tcPr>
            <w:tcW w:w="1978" w:type="dxa"/>
            <w:shd w:val="clear" w:color="auto" w:fill="C6D9F1"/>
          </w:tcPr>
          <w:p w14:paraId="3967BAD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</w:tc>
      </w:tr>
      <w:tr w:rsidR="00CB4F76" w:rsidRPr="00B23025" w14:paraId="577E34DC" w14:textId="77777777" w:rsidTr="00A81392">
        <w:tc>
          <w:tcPr>
            <w:tcW w:w="1413" w:type="dxa"/>
          </w:tcPr>
          <w:p w14:paraId="36A8E9B7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2.1.4 Distributori di acqua calda e bevande calde</w:t>
            </w:r>
          </w:p>
        </w:tc>
        <w:tc>
          <w:tcPr>
            <w:tcW w:w="3980" w:type="dxa"/>
          </w:tcPr>
          <w:p w14:paraId="091AF3D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“I distributori che erogano caffè e bevande calde solubili, ove tecnicamente possibile, devono essere direttamente allacciati alla rete idrica e dotati di sistemi di trattamento dell'acqua in accordo con quanto previsto dal citato decreto del Ministero della salute 7 febbraio 2012, n. 25…(OMISSIS)”.</w:t>
            </w:r>
          </w:p>
        </w:tc>
        <w:tc>
          <w:tcPr>
            <w:tcW w:w="2257" w:type="dxa"/>
          </w:tcPr>
          <w:p w14:paraId="6A0A2BB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233C01C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501D9B5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  <w:p w14:paraId="1ADC52B6" w14:textId="45FEDDB2" w:rsidR="00B23025" w:rsidRPr="00B23025" w:rsidRDefault="0070673F" w:rsidP="00B23025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Indicare se allacciati alla rete idrica oppure no; nella prima ipotesi specificare il sistema di trattamento acqua.</w:t>
            </w:r>
          </w:p>
        </w:tc>
        <w:tc>
          <w:tcPr>
            <w:tcW w:w="1978" w:type="dxa"/>
          </w:tcPr>
          <w:p w14:paraId="115DD34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E95BF58" w14:textId="77777777" w:rsidTr="00A81392">
        <w:tc>
          <w:tcPr>
            <w:tcW w:w="1413" w:type="dxa"/>
          </w:tcPr>
          <w:p w14:paraId="1FBECA5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2.1.5 Consumi energetici e gas refrigeranti</w:t>
            </w:r>
          </w:p>
        </w:tc>
        <w:tc>
          <w:tcPr>
            <w:tcW w:w="3980" w:type="dxa"/>
          </w:tcPr>
          <w:p w14:paraId="756647F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“Ove vengano forniti distributori nuovi di fabbrica, questi devono appartenere alla classe di efficienza energetica migliore disponibile sul mercato o nelle due immediatamente inferiori, valutata secondo il regolamento delegato (UE) 2019/2018 della Commissione dell'11 marzo 2019 che integra il regolamento (UE) 2017/1369 del Parlamento europeo</w:t>
            </w:r>
          </w:p>
          <w:p w14:paraId="6FE2F9E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e del Consiglio per quanto riguarda l'etichettatura energetica degli apparecchi di refrigerazione con funzione di vendita diretta…(OMISSIS)”.</w:t>
            </w:r>
          </w:p>
        </w:tc>
        <w:tc>
          <w:tcPr>
            <w:tcW w:w="2257" w:type="dxa"/>
          </w:tcPr>
          <w:p w14:paraId="719A482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>Trasmissione schede tecniche.</w:t>
            </w:r>
          </w:p>
          <w:p w14:paraId="46CF827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21CC2DC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  <w:tc>
          <w:tcPr>
            <w:tcW w:w="1978" w:type="dxa"/>
          </w:tcPr>
          <w:p w14:paraId="3103EC8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E5BFDEF" w14:textId="77777777" w:rsidTr="00A81392">
        <w:tc>
          <w:tcPr>
            <w:tcW w:w="1413" w:type="dxa"/>
          </w:tcPr>
          <w:p w14:paraId="51DA9E09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2.1.6 Imballaggi in plastica</w:t>
            </w:r>
          </w:p>
        </w:tc>
        <w:tc>
          <w:tcPr>
            <w:tcW w:w="3980" w:type="dxa"/>
          </w:tcPr>
          <w:p w14:paraId="4AED9DE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“Le bottiglie e le vaschette in plastica utilizzate per i prodotti offerti, devono contenere almeno il 25% di materiale riciclato.”.</w:t>
            </w:r>
          </w:p>
        </w:tc>
        <w:tc>
          <w:tcPr>
            <w:tcW w:w="2257" w:type="dxa"/>
          </w:tcPr>
          <w:p w14:paraId="18CF909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6DE9E8D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4197262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5E9E6A2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9E3BE3E" w14:textId="77777777" w:rsidTr="00A81392">
        <w:tc>
          <w:tcPr>
            <w:tcW w:w="1413" w:type="dxa"/>
          </w:tcPr>
          <w:p w14:paraId="2A29C5D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lastRenderedPageBreak/>
              <w:t>2.2.2.1 Bevande fredde</w:t>
            </w:r>
          </w:p>
        </w:tc>
        <w:tc>
          <w:tcPr>
            <w:tcW w:w="3980" w:type="dxa"/>
          </w:tcPr>
          <w:p w14:paraId="1F989BD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“L'acqua minerale in vendita deve essere imballata in formati di capacità non inferiore ai 50 cl.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3CA001F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61783FA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5D2F3BE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781A741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6CF4D468" w14:textId="77777777" w:rsidTr="00A81392">
        <w:tc>
          <w:tcPr>
            <w:tcW w:w="1413" w:type="dxa"/>
          </w:tcPr>
          <w:p w14:paraId="210612FD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2.2.2.2 Bevande calde</w:t>
            </w:r>
          </w:p>
        </w:tc>
        <w:tc>
          <w:tcPr>
            <w:tcW w:w="3980" w:type="dxa"/>
          </w:tcPr>
          <w:p w14:paraId="01132BD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“Nei distributori di caffè a doppia campana, una delle due miscele di caffè deve essere biologica o proveniente da commercio equo e solidale, in possesso di specifica certificazione o logo che attesti l'adesione del produttore ad una iniziativa multistakeholder iniziative quali il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Fairtrade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labelling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organizations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(FLO-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cert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), il World fair trade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organization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(WFTO) o equivalenti o certificata DTP 114.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57846B0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0E09F82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2F81DFF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2479BA8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64FC71DA" w14:textId="77777777" w:rsidTr="00A81392">
        <w:tc>
          <w:tcPr>
            <w:tcW w:w="1413" w:type="dxa"/>
          </w:tcPr>
          <w:p w14:paraId="0785890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2.2.2.3 Frutta e ortaggi</w:t>
            </w:r>
          </w:p>
        </w:tc>
        <w:tc>
          <w:tcPr>
            <w:tcW w:w="3980" w:type="dxa"/>
          </w:tcPr>
          <w:p w14:paraId="28E7878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“Se presenti frutta o ortaggi, questi devono essere freschi di stagione di IV gamma, provengono da coltivazioni italiane o di nazioni europee, e biologici per almeno il 30%, durante ciascun quadrimestre.  Tale percentuale può essere soddisfatta   facendo riferimento al periodo di somministrazione…(OMISSIS)”.</w:t>
            </w:r>
          </w:p>
        </w:tc>
        <w:tc>
          <w:tcPr>
            <w:tcW w:w="2257" w:type="dxa"/>
          </w:tcPr>
          <w:p w14:paraId="5546E45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indicando la provenienza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1BB1B99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0C29983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32C259D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B33CDC8" w14:textId="77777777" w:rsidTr="00A81392">
        <w:tc>
          <w:tcPr>
            <w:tcW w:w="1413" w:type="dxa"/>
          </w:tcPr>
          <w:p w14:paraId="43A8AA9C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2.2.2.4 Insalate</w:t>
            </w:r>
          </w:p>
        </w:tc>
        <w:tc>
          <w:tcPr>
            <w:tcW w:w="3980" w:type="dxa"/>
          </w:tcPr>
          <w:p w14:paraId="38A60A8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“Se presenti insalate, tra queste, almeno un tipo tra quelle disponibili, deve essere biologica.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54EE871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indicando la provenienza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5DC0E04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4B69181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19CD7CA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BAA2913" w14:textId="77777777" w:rsidTr="00A81392">
        <w:tc>
          <w:tcPr>
            <w:tcW w:w="1413" w:type="dxa"/>
          </w:tcPr>
          <w:p w14:paraId="0D6A7DED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2.2.2.5 Panini e prodotti da forno</w:t>
            </w:r>
          </w:p>
        </w:tc>
        <w:tc>
          <w:tcPr>
            <w:tcW w:w="3980" w:type="dxa"/>
          </w:tcPr>
          <w:p w14:paraId="496DA1C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“Se presenti panini e altri prodotti da forno (p.es focacce, tramezzini, ecc.), questi devono essere freschi, senza conservanti e</w:t>
            </w:r>
          </w:p>
          <w:p w14:paraId="0DE3F70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realizzati con pane privo di grassi.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7D87C58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>Documentazione attestante il rispetto di tale specifica tecnica</w:t>
            </w:r>
            <w:r w:rsidRPr="00B23025">
              <w:rPr>
                <w:rFonts w:ascii="Times New Roman" w:eastAsia="Times New Roman" w:hAnsi="Times New Roman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</w:rPr>
              <w:t xml:space="preserve">indicando la provenienza dei prodotti utilizzati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5CB239B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3C5D019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5713BF9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182ABA31" w14:textId="77777777" w:rsidTr="00A81392">
        <w:tc>
          <w:tcPr>
            <w:tcW w:w="1413" w:type="dxa"/>
          </w:tcPr>
          <w:p w14:paraId="39F6853C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2.2.2.6 Prodotti esotici</w:t>
            </w:r>
          </w:p>
        </w:tc>
        <w:tc>
          <w:tcPr>
            <w:tcW w:w="3980" w:type="dxa"/>
          </w:tcPr>
          <w:p w14:paraId="416225A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“Se presenti (ananas, banane, zucchero di canna), questi devono essere biologici oppure provenienti da commercio equo e solidale nell'ambito di uno schema di certificazione </w:t>
            </w:r>
            <w:r w:rsidRPr="00B23025">
              <w:rPr>
                <w:rFonts w:ascii="Aptos" w:eastAsia="Aptos" w:hAnsi="Aptos" w:cs="Times New Roman"/>
                <w:i/>
                <w:iCs/>
              </w:rPr>
              <w:lastRenderedPageBreak/>
              <w:t xml:space="preserve">riconosciuto o di una multistakeholder   iniziative   quale    il   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Fairtrade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  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Labelling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Organizations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, il World fair trade </w:t>
            </w:r>
            <w:proofErr w:type="spellStart"/>
            <w:r w:rsidRPr="00B23025">
              <w:rPr>
                <w:rFonts w:ascii="Aptos" w:eastAsia="Aptos" w:hAnsi="Aptos" w:cs="Times New Roman"/>
                <w:i/>
                <w:iCs/>
              </w:rPr>
              <w:t>organization</w:t>
            </w:r>
            <w:proofErr w:type="spell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o equivalenti oppure</w:t>
            </w:r>
          </w:p>
          <w:p w14:paraId="6D4ACC0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sono in possesso di una certificazione riconosciuta dalla Commissione europea che ne garantisca la sostenibilità ambientale, inclusa l'origine non da terreni ad alta biodiversità e ad elevate scorte di carbonio, così come definiti dall'art. 29 della direttiva (UE) n. 2018/2001 (2), riferita ai prodotti alimentari o, nel caso della cioccolata, di una certificazione che garantisca la tracciabilità dei prodotti secondo lo standard internazionale ISO 34101 sul cacao sostenibile.”.</w:t>
            </w:r>
          </w:p>
        </w:tc>
        <w:tc>
          <w:tcPr>
            <w:tcW w:w="2257" w:type="dxa"/>
          </w:tcPr>
          <w:p w14:paraId="6983403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lastRenderedPageBreak/>
              <w:t xml:space="preserve">Documentazione attestante il rispetto di tale specifica tecnica presentando la certificazione </w:t>
            </w:r>
            <w:r w:rsidRPr="00B23025">
              <w:rPr>
                <w:rFonts w:ascii="Aptos" w:eastAsia="Aptos" w:hAnsi="Aptos" w:cs="Times New Roman"/>
              </w:rPr>
              <w:lastRenderedPageBreak/>
              <w:t xml:space="preserve">ovvero la disponibilità della certificazione e la provenienza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6B43D6B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249249E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1B293D8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08699229" w14:textId="77777777" w:rsidTr="00A81392">
        <w:tc>
          <w:tcPr>
            <w:tcW w:w="1413" w:type="dxa"/>
          </w:tcPr>
          <w:p w14:paraId="3A35A239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2.2.2.7 Merende (</w:t>
            </w:r>
            <w:proofErr w:type="gramStart"/>
            <w:r w:rsidRPr="00B23025">
              <w:rPr>
                <w:rFonts w:ascii="Aptos" w:eastAsia="Aptos" w:hAnsi="Aptos" w:cs="Times New Roman"/>
                <w:b/>
                <w:bCs/>
              </w:rPr>
              <w:t>snack</w:t>
            </w:r>
            <w:proofErr w:type="gramEnd"/>
            <w:r w:rsidRPr="00B23025">
              <w:rPr>
                <w:rFonts w:ascii="Aptos" w:eastAsia="Aptos" w:hAnsi="Aptos" w:cs="Times New Roman"/>
                <w:b/>
                <w:bCs/>
              </w:rPr>
              <w:t>) a base di latte e latticini</w:t>
            </w:r>
          </w:p>
        </w:tc>
        <w:tc>
          <w:tcPr>
            <w:tcW w:w="3980" w:type="dxa"/>
          </w:tcPr>
          <w:p w14:paraId="369D35EE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“Se presenti formaggi o latticini, almeno un prodotto deve essere biologico oppure a marchio di qualità DOP o «di montagna» in</w:t>
            </w:r>
          </w:p>
          <w:p w14:paraId="482AC16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conformità al regolamento (UE) n. 1151/2012 e al regolamento (UE) n. 665/2014.”.</w:t>
            </w:r>
          </w:p>
        </w:tc>
        <w:tc>
          <w:tcPr>
            <w:tcW w:w="2257" w:type="dxa"/>
          </w:tcPr>
          <w:p w14:paraId="2B4A735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>Documentazione attestante il rispetto di tale specifica tecnica indicando il prodotto/la scheda del prodotto IN</w:t>
            </w:r>
            <w:r w:rsidRPr="00B23025">
              <w:rPr>
                <w:rFonts w:ascii="Aptos" w:eastAsia="Aptos" w:hAnsi="Aptos" w:cs="Times New Roman"/>
                <w:b/>
                <w:bCs/>
              </w:rPr>
              <w:t xml:space="preserve"> SEDE DI GARA.</w:t>
            </w:r>
          </w:p>
          <w:p w14:paraId="6238CD0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  <w:p w14:paraId="381DF39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70159E5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7F237B8" w14:textId="77777777" w:rsidTr="00A81392">
        <w:tc>
          <w:tcPr>
            <w:tcW w:w="1413" w:type="dxa"/>
          </w:tcPr>
          <w:p w14:paraId="5518D4E2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2.2.2.8 Merende (</w:t>
            </w:r>
            <w:proofErr w:type="gramStart"/>
            <w:r w:rsidRPr="00B23025">
              <w:rPr>
                <w:rFonts w:ascii="Aptos" w:eastAsia="Aptos" w:hAnsi="Aptos" w:cs="Times New Roman"/>
                <w:b/>
                <w:bCs/>
              </w:rPr>
              <w:t>snack</w:t>
            </w:r>
            <w:proofErr w:type="gramEnd"/>
            <w:r w:rsidRPr="00B23025">
              <w:rPr>
                <w:rFonts w:ascii="Aptos" w:eastAsia="Aptos" w:hAnsi="Aptos" w:cs="Times New Roman"/>
                <w:b/>
                <w:bCs/>
              </w:rPr>
              <w:t>) salate</w:t>
            </w:r>
          </w:p>
        </w:tc>
        <w:tc>
          <w:tcPr>
            <w:tcW w:w="3980" w:type="dxa"/>
          </w:tcPr>
          <w:p w14:paraId="34ABBF7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“Le merende o </w:t>
            </w:r>
            <w:proofErr w:type="gramStart"/>
            <w:r w:rsidRPr="00B23025">
              <w:rPr>
                <w:rFonts w:ascii="Aptos" w:eastAsia="Aptos" w:hAnsi="Aptos" w:cs="Times New Roman"/>
                <w:i/>
                <w:iCs/>
              </w:rPr>
              <w:t>snack</w:t>
            </w:r>
            <w:proofErr w:type="gramEnd"/>
            <w:r w:rsidRPr="00B23025">
              <w:rPr>
                <w:rFonts w:ascii="Aptos" w:eastAsia="Aptos" w:hAnsi="Aptos" w:cs="Times New Roman"/>
                <w:i/>
                <w:iCs/>
              </w:rPr>
              <w:t xml:space="preserve"> salati, se presenti, possono contenere, tra i grassi utilizzati, olio extravergine di oliva, olio di girasole, olio di vinacciolo.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3BDCF82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indicando il prodotto/la scheda del prodotto   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27287AF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5701E8D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>In situ IN FASE DI ESECUZIONE.</w:t>
            </w:r>
          </w:p>
        </w:tc>
        <w:tc>
          <w:tcPr>
            <w:tcW w:w="1978" w:type="dxa"/>
          </w:tcPr>
          <w:p w14:paraId="7F4E3FC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52C9AFF" w14:textId="77777777" w:rsidTr="00A81392">
        <w:tc>
          <w:tcPr>
            <w:tcW w:w="1413" w:type="dxa"/>
          </w:tcPr>
          <w:p w14:paraId="22507A1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2.2.2.9 Merende (</w:t>
            </w:r>
            <w:proofErr w:type="gramStart"/>
            <w:r w:rsidRPr="00B23025">
              <w:rPr>
                <w:rFonts w:ascii="Aptos" w:eastAsia="Aptos" w:hAnsi="Aptos" w:cs="Times New Roman"/>
                <w:b/>
                <w:bCs/>
              </w:rPr>
              <w:t>snack</w:t>
            </w:r>
            <w:proofErr w:type="gramEnd"/>
            <w:r w:rsidRPr="00B23025">
              <w:rPr>
                <w:rFonts w:ascii="Aptos" w:eastAsia="Aptos" w:hAnsi="Aptos" w:cs="Times New Roman"/>
                <w:b/>
                <w:bCs/>
              </w:rPr>
              <w:t>) dolci</w:t>
            </w:r>
          </w:p>
        </w:tc>
        <w:tc>
          <w:tcPr>
            <w:tcW w:w="3980" w:type="dxa"/>
          </w:tcPr>
          <w:p w14:paraId="0469968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“a) Prodotti da forno: almeno un prodotto su tre deve essere biologico; almeno un prodotto deve essere a ridotto contenuto di</w:t>
            </w:r>
          </w:p>
          <w:p w14:paraId="61BFC94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zuccheri, ossia meno di 5 grammi di zucchero su 100 grammi di prodotto, ai sensi del regolamento n. 1924/2006; almeno un prodotto deve essere a ridotto contenuto di grassi, vale a dire meno di 3 grammi di grassi ogni 100 grammi di prodotto.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159875C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indicando il prodotto/la scheda del prodotto   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14EBA28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2EC7985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3A2D413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4B3A6A4B" w14:textId="77777777" w:rsidTr="00A81392">
        <w:tc>
          <w:tcPr>
            <w:tcW w:w="1413" w:type="dxa"/>
          </w:tcPr>
          <w:p w14:paraId="4B4320AC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2.2.2.10 Uova</w:t>
            </w:r>
          </w:p>
        </w:tc>
        <w:tc>
          <w:tcPr>
            <w:tcW w:w="3980" w:type="dxa"/>
          </w:tcPr>
          <w:p w14:paraId="6949400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“Le uova, sia quelle pastorizzate liquide che quelle con guscio, utilizzate all'interno delle pietanze, nei panini e </w:t>
            </w:r>
            <w:r w:rsidRPr="00B23025">
              <w:rPr>
                <w:rFonts w:ascii="Aptos" w:eastAsia="Aptos" w:hAnsi="Aptos" w:cs="Times New Roman"/>
                <w:i/>
                <w:iCs/>
              </w:rPr>
              <w:lastRenderedPageBreak/>
              <w:t>altri prodotti da forno, escluse le merende/snack, devono avere   un   codice   di allevamento tra i seguenti: «0 - Allevamento biologico» oppure «1 - Allevamento di galline all'aperto», oppure «2 - Allevamento a terra» …(OMISSIS)”.</w:t>
            </w:r>
          </w:p>
        </w:tc>
        <w:tc>
          <w:tcPr>
            <w:tcW w:w="2257" w:type="dxa"/>
          </w:tcPr>
          <w:p w14:paraId="3A2A0258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F154D2">
              <w:rPr>
                <w:rFonts w:ascii="Aptos" w:eastAsia="Aptos" w:hAnsi="Aptos" w:cs="Times New Roman"/>
              </w:rPr>
              <w:lastRenderedPageBreak/>
              <w:t xml:space="preserve">Documentazione attestante il rispetto di tale specifica </w:t>
            </w:r>
            <w:r w:rsidRPr="00F154D2">
              <w:rPr>
                <w:rFonts w:ascii="Aptos" w:eastAsia="Aptos" w:hAnsi="Aptos" w:cs="Times New Roman"/>
              </w:rPr>
              <w:lastRenderedPageBreak/>
              <w:t xml:space="preserve">tecnica indicando il prodotto/la scheda del prodotto    </w:t>
            </w:r>
            <w:r w:rsidRPr="00F154D2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78A8AD7A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7A141468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F154D2">
              <w:rPr>
                <w:rFonts w:ascii="Aptos" w:eastAsia="Aptos" w:hAnsi="Aptos" w:cs="Times New Roman"/>
              </w:rPr>
              <w:t xml:space="preserve">In situ </w:t>
            </w:r>
            <w:r w:rsidRPr="00F154D2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6F5FD9F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6BFFE8FC" w14:textId="77777777" w:rsidTr="00A81392">
        <w:tc>
          <w:tcPr>
            <w:tcW w:w="1413" w:type="dxa"/>
          </w:tcPr>
          <w:p w14:paraId="1B0C9FA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2.2.2.11 Prodotti privi di glutine e prodotti privi di lattosio</w:t>
            </w:r>
          </w:p>
        </w:tc>
        <w:tc>
          <w:tcPr>
            <w:tcW w:w="3980" w:type="dxa"/>
          </w:tcPr>
          <w:p w14:paraId="4E56A74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“Devono essere messi a disposizione prodotti privi di glutine e prodotti privi di lattosio…(OMISSIS)”.</w:t>
            </w:r>
          </w:p>
        </w:tc>
        <w:tc>
          <w:tcPr>
            <w:tcW w:w="2257" w:type="dxa"/>
          </w:tcPr>
          <w:p w14:paraId="6D5C6386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F154D2">
              <w:rPr>
                <w:rFonts w:ascii="Aptos" w:eastAsia="Aptos" w:hAnsi="Aptos" w:cs="Times New Roman"/>
              </w:rPr>
              <w:t xml:space="preserve">Documentazione attestante il rispetto di tale specifica tecnica indicando il prodotto/la scheda del prodotto    </w:t>
            </w:r>
            <w:r w:rsidRPr="00F154D2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0C62FAE0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4C3F2C21" w14:textId="77777777" w:rsidR="00B23025" w:rsidRPr="00F154D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F154D2">
              <w:rPr>
                <w:rFonts w:ascii="Aptos" w:eastAsia="Aptos" w:hAnsi="Aptos" w:cs="Times New Roman"/>
              </w:rPr>
              <w:t xml:space="preserve">In situ </w:t>
            </w:r>
            <w:r w:rsidRPr="00F154D2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2E8CD62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C59E1AE" w14:textId="77777777" w:rsidTr="00A81392">
        <w:tc>
          <w:tcPr>
            <w:tcW w:w="1413" w:type="dxa"/>
          </w:tcPr>
          <w:p w14:paraId="5399F771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2.2.3 Raccolta degli imballaggi</w:t>
            </w:r>
          </w:p>
        </w:tc>
        <w:tc>
          <w:tcPr>
            <w:tcW w:w="3980" w:type="dxa"/>
          </w:tcPr>
          <w:p w14:paraId="54B6997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“Deve essere applicato un sistema di raccolta, preferibilmente monomateriale, per il miglior recupero e riciclo dei seguenti imballaggi, qualora presenti: </w:t>
            </w:r>
          </w:p>
          <w:p w14:paraId="7C2A6E4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      1.  bicchieri in PS (polistirene) e bottiglie in   PET (polietilene tereftalato), da conferire negli appositi contenitori o, se attivata una modalità di raccolta monomateriale, nei contenitori messi a disposizione dal gestore del servizio; </w:t>
            </w:r>
          </w:p>
          <w:p w14:paraId="02D48F6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      2.  imballaggi compostabili da conferire nei contenitori monomateriale della raccolta dei rifiuti organici; </w:t>
            </w:r>
          </w:p>
          <w:p w14:paraId="2F8E298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      3. imballaggi in carta; </w:t>
            </w:r>
          </w:p>
          <w:p w14:paraId="7BDBE1F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      4.  imballaggi in alluminio, da conferire nei contenitori dedicati in funzione del modello di raccolta esistente a livello locale.”.</w:t>
            </w:r>
          </w:p>
        </w:tc>
        <w:tc>
          <w:tcPr>
            <w:tcW w:w="2257" w:type="dxa"/>
          </w:tcPr>
          <w:p w14:paraId="3D79450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nella relazione CAM indicando le modalità   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705A1EA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  <w:tc>
          <w:tcPr>
            <w:tcW w:w="1978" w:type="dxa"/>
          </w:tcPr>
          <w:p w14:paraId="4C56788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6C8B2FF6" w14:textId="77777777" w:rsidTr="00A81392">
        <w:tc>
          <w:tcPr>
            <w:tcW w:w="1413" w:type="dxa"/>
          </w:tcPr>
          <w:p w14:paraId="0F338A82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2.2.4 Prevenzione degli sprechi alimentari</w:t>
            </w:r>
          </w:p>
        </w:tc>
        <w:tc>
          <w:tcPr>
            <w:tcW w:w="3980" w:type="dxa"/>
          </w:tcPr>
          <w:p w14:paraId="47555CD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“Devono essere adottate apposite misure per prevenire gli sprechi alimentari.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30D7861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Il concessionario deve dimostrare, al responsabile dell'esecuzione   del   contratto, le   modalità    di    gestione dell'invenduto attraverso accordi con organizzazioni non lucrative di utilità sociale, presentando, a cadenza annuale, un rapporto elaborato   anche   sulla   base    delle    informazioni    ricevute </w:t>
            </w:r>
            <w:r w:rsidRPr="00B23025">
              <w:rPr>
                <w:rFonts w:ascii="Aptos" w:eastAsia="Aptos" w:hAnsi="Aptos" w:cs="Times New Roman"/>
              </w:rPr>
              <w:lastRenderedPageBreak/>
              <w:t>dall'organizzazione non lucrativa di utilità sociale scelta per la donazione.</w:t>
            </w:r>
          </w:p>
        </w:tc>
        <w:tc>
          <w:tcPr>
            <w:tcW w:w="1978" w:type="dxa"/>
          </w:tcPr>
          <w:p w14:paraId="5740D07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525D8F3" w14:textId="77777777" w:rsidTr="00A81392">
        <w:tc>
          <w:tcPr>
            <w:tcW w:w="1413" w:type="dxa"/>
          </w:tcPr>
          <w:p w14:paraId="32BBE76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2.2.5 Manutenzione delle apparecchiature e riduzione dei consumi</w:t>
            </w:r>
          </w:p>
          <w:p w14:paraId="6DAA3290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energetici</w:t>
            </w:r>
          </w:p>
        </w:tc>
        <w:tc>
          <w:tcPr>
            <w:tcW w:w="3980" w:type="dxa"/>
          </w:tcPr>
          <w:p w14:paraId="3562A2B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Entro   trenta   giorni   dalla   decorrenza   contrattuale    e, successivamente, a  cadenza  annuale, deve essere  trasmesso,   al responsabile dell'esecuzione del  contratto,  il  calendario  delle specifiche attività di  manutenzione  e  pulizia  programmate  sulle apparecchiature installate e gestite  nell'ambito  del  servizio  (ad esempio, le operazioni di pulizia delle serpentine dei  condensatori; il settaggio delle temperature;  la  sostituzione  dei  filtri  delle apparecchiature microfiltrati etc.),  coerente  con  le  indicazioni fornite nei manuali tecnici di istruzioni per l'uso e la manutenzione del fabbricante.…(OMISSIS)”.</w:t>
            </w:r>
          </w:p>
        </w:tc>
        <w:tc>
          <w:tcPr>
            <w:tcW w:w="2257" w:type="dxa"/>
          </w:tcPr>
          <w:p w14:paraId="24092F9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Presentazione del calendario delle attività   di manutenzione e pulizia programmate, del piano per la riduzione dei consumi energetici e dei monitoraggi   eseguiti.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OFFERTA TECNICA</w:t>
            </w:r>
          </w:p>
        </w:tc>
        <w:tc>
          <w:tcPr>
            <w:tcW w:w="1978" w:type="dxa"/>
          </w:tcPr>
          <w:p w14:paraId="0F74211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5F9666C0" w14:textId="77777777" w:rsidTr="00A81392">
        <w:tc>
          <w:tcPr>
            <w:tcW w:w="1413" w:type="dxa"/>
          </w:tcPr>
          <w:p w14:paraId="4800D691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2.2.6 Comunicazione</w:t>
            </w:r>
          </w:p>
        </w:tc>
        <w:tc>
          <w:tcPr>
            <w:tcW w:w="3980" w:type="dxa"/>
          </w:tcPr>
          <w:p w14:paraId="63344EE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“L'esecutore del servizio: </w:t>
            </w:r>
          </w:p>
          <w:p w14:paraId="68C469D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   deve fornire indicazioni per l’utenza sui materiali con cui sono realizzati gli imballaggi, nonché' i mescolatori e le posate per il consumo dei prodotti presenti nel distributore, per consentire un corretto conferimento nel contenitore di destinazione;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…(OMISSIS)”.</w:t>
            </w:r>
          </w:p>
        </w:tc>
        <w:tc>
          <w:tcPr>
            <w:tcW w:w="2257" w:type="dxa"/>
          </w:tcPr>
          <w:p w14:paraId="521CEFC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nella relazione CAM indicando i materiali utilizzati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</w:tc>
        <w:tc>
          <w:tcPr>
            <w:tcW w:w="1978" w:type="dxa"/>
          </w:tcPr>
          <w:p w14:paraId="3B26EE7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5C141EC" w14:textId="77777777" w:rsidTr="00A81392">
        <w:tc>
          <w:tcPr>
            <w:tcW w:w="7650" w:type="dxa"/>
            <w:gridSpan w:val="3"/>
            <w:shd w:val="clear" w:color="auto" w:fill="C1E4F5"/>
          </w:tcPr>
          <w:p w14:paraId="27F0BDB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 Criteri ambientali minimi per la gestione del punto di ristoro (servizio bar)</w:t>
            </w:r>
          </w:p>
        </w:tc>
        <w:tc>
          <w:tcPr>
            <w:tcW w:w="1978" w:type="dxa"/>
            <w:shd w:val="clear" w:color="auto" w:fill="C6D9F1"/>
          </w:tcPr>
          <w:p w14:paraId="59AA4FB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</w:tc>
      </w:tr>
      <w:tr w:rsidR="00CB4F76" w:rsidRPr="00B23025" w14:paraId="4170BC9A" w14:textId="77777777" w:rsidTr="00A81392">
        <w:tc>
          <w:tcPr>
            <w:tcW w:w="1413" w:type="dxa"/>
          </w:tcPr>
          <w:p w14:paraId="120AF326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3.1.2 Requisiti di alimenti e bevande e dei relativi imballaggi</w:t>
            </w:r>
          </w:p>
        </w:tc>
        <w:tc>
          <w:tcPr>
            <w:tcW w:w="3980" w:type="dxa"/>
          </w:tcPr>
          <w:p w14:paraId="491EA86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“I prodotti in vendita sugli scaffali sono conformi ai criteri del capitolo «2.2 Clausole contrattuali» …(OMISSIS)”.</w:t>
            </w:r>
          </w:p>
        </w:tc>
        <w:tc>
          <w:tcPr>
            <w:tcW w:w="2257" w:type="dxa"/>
          </w:tcPr>
          <w:p w14:paraId="382E9E8E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6F85771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6E368E7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3E042E4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0C787B09" w14:textId="77777777" w:rsidTr="00A81392">
        <w:tc>
          <w:tcPr>
            <w:tcW w:w="1413" w:type="dxa"/>
          </w:tcPr>
          <w:p w14:paraId="1D00331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3.1.3 Prevenzione e gestione dei rifiuti</w:t>
            </w:r>
          </w:p>
        </w:tc>
        <w:tc>
          <w:tcPr>
            <w:tcW w:w="3980" w:type="dxa"/>
          </w:tcPr>
          <w:p w14:paraId="2BB5D13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“Per il consumo dei pasti, acqua e bevande devono   essere utilizzate   stoviglie, bicchieri, tazzine, tazze   e    posate riutilizzabili, fatta salva diversa indicazione normativa……(OMISSIS)”.</w:t>
            </w:r>
          </w:p>
        </w:tc>
        <w:tc>
          <w:tcPr>
            <w:tcW w:w="2257" w:type="dxa"/>
          </w:tcPr>
          <w:p w14:paraId="7927806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7B76827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20F703D" w14:textId="77777777" w:rsidTr="00A81392">
        <w:tc>
          <w:tcPr>
            <w:tcW w:w="1413" w:type="dxa"/>
          </w:tcPr>
          <w:p w14:paraId="0514AD5D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3.1.4 Prevenzione degli sprechi alimentari</w:t>
            </w:r>
          </w:p>
        </w:tc>
        <w:tc>
          <w:tcPr>
            <w:tcW w:w="3980" w:type="dxa"/>
          </w:tcPr>
          <w:p w14:paraId="054B78E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“Devono essere adottate apposite misure per prevenire gli sprechi alimentari……(OMISSIS)”.</w:t>
            </w:r>
          </w:p>
        </w:tc>
        <w:tc>
          <w:tcPr>
            <w:tcW w:w="2257" w:type="dxa"/>
          </w:tcPr>
          <w:p w14:paraId="3B698DD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5B72F76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6489E7C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e con un rapporto semestrale </w:t>
            </w:r>
            <w:r w:rsidRPr="00B23025">
              <w:rPr>
                <w:rFonts w:ascii="Aptos" w:eastAsia="Aptos" w:hAnsi="Aptos" w:cs="Times New Roman"/>
                <w:b/>
                <w:bCs/>
              </w:rPr>
              <w:lastRenderedPageBreak/>
              <w:t>IN FASE DI ESECUZIONE.</w:t>
            </w:r>
          </w:p>
        </w:tc>
        <w:tc>
          <w:tcPr>
            <w:tcW w:w="1978" w:type="dxa"/>
          </w:tcPr>
          <w:p w14:paraId="198DDAC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7E627E22" w14:textId="77777777" w:rsidTr="00A81392">
        <w:tc>
          <w:tcPr>
            <w:tcW w:w="1413" w:type="dxa"/>
          </w:tcPr>
          <w:p w14:paraId="5551D3D6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3.1.5 Pulizie dei locali e delle altre superfici dure, lavaggio delle stoviglie e dei contenitori riutilizzabili</w:t>
            </w:r>
          </w:p>
        </w:tc>
        <w:tc>
          <w:tcPr>
            <w:tcW w:w="3980" w:type="dxa"/>
          </w:tcPr>
          <w:p w14:paraId="3F38A65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“Per la pulizia dei locali e delle altre superfici dure e nei lavaggi in lavastoviglie devono essere usati   detergenti   con l'etichetta di qualità ecologica Ecolabel (UE) o altre etichette ambientali equivalenti o, nel caso di pulizia straordinaria delle superfici dure, conformi alle specifiche tecniche dei   Criteri ambientali minimi per i detergenti per le pulizie periodiche e straordinarie, muniti dei mezzi di prova ivi previsti.”.</w:t>
            </w:r>
          </w:p>
        </w:tc>
        <w:tc>
          <w:tcPr>
            <w:tcW w:w="2257" w:type="dxa"/>
          </w:tcPr>
          <w:p w14:paraId="7B530DA8" w14:textId="77777777" w:rsidR="00B23025" w:rsidRPr="00B23025" w:rsidRDefault="00B23025" w:rsidP="00B23025">
            <w:pPr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3C3FD7F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784E361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e mediante rapporti di prova previsti nel CAM dei detergenti per le pulizie periodiche e   straordinarie, oltre che le fatture e/o i documenti di trasporto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6B7EE6A0" w14:textId="77777777" w:rsidR="00B23025" w:rsidRPr="00B23025" w:rsidRDefault="00B23025" w:rsidP="00B23025">
            <w:pPr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4B637711" w14:textId="77777777" w:rsidTr="00A81392">
        <w:tc>
          <w:tcPr>
            <w:tcW w:w="1413" w:type="dxa"/>
          </w:tcPr>
          <w:p w14:paraId="238DE1DA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3.1.6 Efficienza energetica</w:t>
            </w:r>
          </w:p>
        </w:tc>
        <w:tc>
          <w:tcPr>
            <w:tcW w:w="3980" w:type="dxa"/>
          </w:tcPr>
          <w:p w14:paraId="151E39A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“Gli apparecchi e i prodotti connessi all'uso di energia che siano nuovi di fabbrica, inclusi, ad esempio, i corpi illuminanti, che ricadono nell’ambito di applicazione del regolamento (UE) n. 1369/2017, dotati pertanto, di etichettatura energetica, devono appartenere alla più elevata classe di efficienza energetica disponibile sul mercato o a quella immediatamente inferiore per la rispettiva categoria di apparecchio.”.</w:t>
            </w:r>
          </w:p>
        </w:tc>
        <w:tc>
          <w:tcPr>
            <w:tcW w:w="2257" w:type="dxa"/>
          </w:tcPr>
          <w:p w14:paraId="4396336D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Trasmissione schede tecniche apparecchiature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743FB72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1465ABB" w14:textId="77777777" w:rsidTr="00A81392">
        <w:tc>
          <w:tcPr>
            <w:tcW w:w="1413" w:type="dxa"/>
          </w:tcPr>
          <w:p w14:paraId="41DB9DB8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3.1.7 Riduttori del flusso idrico</w:t>
            </w:r>
          </w:p>
        </w:tc>
        <w:tc>
          <w:tcPr>
            <w:tcW w:w="3980" w:type="dxa"/>
          </w:tcPr>
          <w:p w14:paraId="213E6DD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“Il concessionario deve installare, ove non già presenti, dei riduttori del flusso idrico, anche nei   servizi   igienici   di pertinenza.”.</w:t>
            </w:r>
          </w:p>
        </w:tc>
        <w:tc>
          <w:tcPr>
            <w:tcW w:w="2257" w:type="dxa"/>
          </w:tcPr>
          <w:p w14:paraId="7307B9D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0A70B7C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DD4EAB6" w14:textId="77777777" w:rsidTr="00A81392">
        <w:tc>
          <w:tcPr>
            <w:tcW w:w="1413" w:type="dxa"/>
          </w:tcPr>
          <w:p w14:paraId="231375D4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3.1.8 Arredi per punti ristoro</w:t>
            </w:r>
          </w:p>
        </w:tc>
        <w:tc>
          <w:tcPr>
            <w:tcW w:w="3980" w:type="dxa"/>
          </w:tcPr>
          <w:p w14:paraId="3C9BFAD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“Nel caso in cui fosse previsto l'uso di arredi per l'allestimento di locali interni destinati al consumo dei pasti, o nel caso di sostituzione di arredi in corso di esecuzione del contatto, questi devono essere arredi progettati per il riutilizzo o prodotti usati o ricondizionati.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……(OMISSIS)”.</w:t>
            </w:r>
          </w:p>
        </w:tc>
        <w:tc>
          <w:tcPr>
            <w:tcW w:w="2257" w:type="dxa"/>
          </w:tcPr>
          <w:p w14:paraId="46F2E61E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6F72E8D5" w14:textId="77777777" w:rsidR="00B23025" w:rsidRPr="00B23025" w:rsidRDefault="00B23025" w:rsidP="00B23025">
            <w:pPr>
              <w:rPr>
                <w:rFonts w:ascii="Aptos" w:eastAsia="Aptos" w:hAnsi="Aptos" w:cs="Times New Roman"/>
              </w:rPr>
            </w:pPr>
          </w:p>
          <w:p w14:paraId="265B2EB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u w:val="single"/>
              </w:rPr>
            </w:pPr>
            <w:r w:rsidRPr="00B23025">
              <w:rPr>
                <w:rFonts w:ascii="Aptos" w:eastAsia="Aptos" w:hAnsi="Aptos" w:cs="Times New Roman"/>
                <w:u w:val="single"/>
              </w:rPr>
              <w:t xml:space="preserve">Come previsto dal DM, si precisa che nel caso di utilizzo di arredi ricondizionati da preparazione per il riutilizzo o riuso, è descritto il tipo di recupero effettuato sugli arredi, il tipo di operazioni e di trattamenti eseguiti per ricondizionarli, la </w:t>
            </w:r>
            <w:r w:rsidRPr="00B23025">
              <w:rPr>
                <w:rFonts w:ascii="Aptos" w:eastAsia="Aptos" w:hAnsi="Aptos" w:cs="Times New Roman"/>
                <w:u w:val="single"/>
              </w:rPr>
              <w:lastRenderedPageBreak/>
              <w:t>loro provenienza, ciò sia nel caso di arredi usati, sia nel caso di arredi dismessi collocati nei centri di preparazione per il riutilizzo.</w:t>
            </w:r>
          </w:p>
        </w:tc>
        <w:tc>
          <w:tcPr>
            <w:tcW w:w="1978" w:type="dxa"/>
          </w:tcPr>
          <w:p w14:paraId="131BD55C" w14:textId="77777777" w:rsidR="00B23025" w:rsidRPr="00B23025" w:rsidRDefault="00B23025" w:rsidP="00B23025">
            <w:pPr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3304FBF0" w14:textId="77777777" w:rsidTr="00A81392">
        <w:tc>
          <w:tcPr>
            <w:tcW w:w="1413" w:type="dxa"/>
          </w:tcPr>
          <w:p w14:paraId="5C3D1C1C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3.1.9 Comunicazione</w:t>
            </w:r>
          </w:p>
        </w:tc>
        <w:tc>
          <w:tcPr>
            <w:tcW w:w="3980" w:type="dxa"/>
          </w:tcPr>
          <w:p w14:paraId="2F6C4FC4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“Devono essere attuate iniziative di comunicazione per diffondere le informazioni sulle misure di sostenibilità ambientale del servizio, per incentivare corrette abitudini alimentari e la scelta di prodotti biologici e provenienti dal commercio equo e solidale, nonché' per assicurare una corretta gestione dei rifiuti e per prevenire gli sprechi alimentari.</w:t>
            </w:r>
            <w:r w:rsidRPr="00B23025">
              <w:rPr>
                <w:rFonts w:ascii="Aptos" w:eastAsia="Aptos" w:hAnsi="Aptos" w:cs="Times New Roman"/>
              </w:rPr>
              <w:t xml:space="preserve"> </w:t>
            </w:r>
            <w:r w:rsidRPr="00B23025">
              <w:rPr>
                <w:rFonts w:ascii="Aptos" w:eastAsia="Aptos" w:hAnsi="Aptos" w:cs="Times New Roman"/>
                <w:i/>
                <w:iCs/>
              </w:rPr>
              <w:t>……(OMISSIS)”.</w:t>
            </w:r>
          </w:p>
        </w:tc>
        <w:tc>
          <w:tcPr>
            <w:tcW w:w="2257" w:type="dxa"/>
          </w:tcPr>
          <w:p w14:paraId="693CD3C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>Condivisi e concordati con direttore dell'esecuzione del contratto.</w:t>
            </w:r>
          </w:p>
        </w:tc>
        <w:tc>
          <w:tcPr>
            <w:tcW w:w="1978" w:type="dxa"/>
          </w:tcPr>
          <w:p w14:paraId="5D94DD9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2127E181" w14:textId="77777777" w:rsidTr="00A81392">
        <w:tc>
          <w:tcPr>
            <w:tcW w:w="7650" w:type="dxa"/>
            <w:gridSpan w:val="3"/>
            <w:shd w:val="clear" w:color="auto" w:fill="C1E4F5"/>
          </w:tcPr>
          <w:p w14:paraId="6141EE1E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 Criteri ambientali minimi per il servizio di preparazione e somministrazione di panini</w:t>
            </w:r>
          </w:p>
        </w:tc>
        <w:tc>
          <w:tcPr>
            <w:tcW w:w="1978" w:type="dxa"/>
            <w:shd w:val="clear" w:color="auto" w:fill="C6D9F1"/>
          </w:tcPr>
          <w:p w14:paraId="3958DD2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</w:p>
        </w:tc>
      </w:tr>
      <w:tr w:rsidR="00CB4F76" w:rsidRPr="00B23025" w14:paraId="4139E65C" w14:textId="77777777" w:rsidTr="00A81392">
        <w:tc>
          <w:tcPr>
            <w:tcW w:w="1413" w:type="dxa"/>
          </w:tcPr>
          <w:p w14:paraId="1202D347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4.1.2 Requisiti dei prodotti</w:t>
            </w:r>
          </w:p>
        </w:tc>
        <w:tc>
          <w:tcPr>
            <w:tcW w:w="3980" w:type="dxa"/>
          </w:tcPr>
          <w:p w14:paraId="1170143A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“I prodotti devono essere conformi ai criteri del capitolo «2.2.2.5 Panini e prodotti da forno».”.</w:t>
            </w:r>
          </w:p>
        </w:tc>
        <w:tc>
          <w:tcPr>
            <w:tcW w:w="2257" w:type="dxa"/>
          </w:tcPr>
          <w:p w14:paraId="13C4A8D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  <w:tc>
          <w:tcPr>
            <w:tcW w:w="1978" w:type="dxa"/>
          </w:tcPr>
          <w:p w14:paraId="7A8E540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0DF79FD3" w14:textId="77777777" w:rsidTr="00A81392">
        <w:tc>
          <w:tcPr>
            <w:tcW w:w="1413" w:type="dxa"/>
          </w:tcPr>
          <w:p w14:paraId="65472738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4.1.3 Prevenzione delle eccedenze e degli sprechi alimentari</w:t>
            </w:r>
          </w:p>
        </w:tc>
        <w:tc>
          <w:tcPr>
            <w:tcW w:w="3980" w:type="dxa"/>
          </w:tcPr>
          <w:p w14:paraId="75B87A5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“I panini devono essere preparati al momento, secondo   le indicazioni dell'utenza, che può scegliere gli ingredienti con cui imbottire il panino……(OMISSIS)”.</w:t>
            </w:r>
          </w:p>
        </w:tc>
        <w:tc>
          <w:tcPr>
            <w:tcW w:w="2257" w:type="dxa"/>
          </w:tcPr>
          <w:p w14:paraId="413A4421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73548ECF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6E0ECF4F" w14:textId="77777777" w:rsidTr="00A81392">
        <w:tc>
          <w:tcPr>
            <w:tcW w:w="1413" w:type="dxa"/>
          </w:tcPr>
          <w:p w14:paraId="6FBB289B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4.1.4 Altre misure per la prevenzione e la gestione dei rifiuti</w:t>
            </w:r>
          </w:p>
        </w:tc>
        <w:tc>
          <w:tcPr>
            <w:tcW w:w="3980" w:type="dxa"/>
          </w:tcPr>
          <w:p w14:paraId="7A11C30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“Gli ingredienti destinati alla preparazione dei panini che necessitano di essere conservati in ambienti refrigerati, devono essere riposti in contenitori riutilizzabili in plastica o vetro……(OMISSIS)”.</w:t>
            </w:r>
          </w:p>
        </w:tc>
        <w:tc>
          <w:tcPr>
            <w:tcW w:w="2257" w:type="dxa"/>
          </w:tcPr>
          <w:p w14:paraId="16740C82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7D10A1C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021B453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6B3BBEAC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39E23682" w14:textId="77777777" w:rsidTr="00A81392">
        <w:tc>
          <w:tcPr>
            <w:tcW w:w="1413" w:type="dxa"/>
          </w:tcPr>
          <w:p w14:paraId="49340029" w14:textId="68D69A8B" w:rsidR="00B23025" w:rsidRPr="00A81392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A81392">
              <w:rPr>
                <w:rFonts w:ascii="Aptos" w:eastAsia="Aptos" w:hAnsi="Aptos" w:cs="Times New Roman"/>
                <w:b/>
                <w:bCs/>
              </w:rPr>
              <w:t>4.1.5 Pulizie dei locali, di altre superfici dure e lavaggio delle stoviglie e dei contenitori riutilizzabili</w:t>
            </w:r>
          </w:p>
        </w:tc>
        <w:tc>
          <w:tcPr>
            <w:tcW w:w="3980" w:type="dxa"/>
          </w:tcPr>
          <w:p w14:paraId="6AF7057A" w14:textId="77777777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A81392">
              <w:rPr>
                <w:rFonts w:ascii="Aptos" w:eastAsia="Aptos" w:hAnsi="Aptos" w:cs="Times New Roman"/>
                <w:i/>
                <w:iCs/>
              </w:rPr>
              <w:t>“Per la pulizia delle superfici dure   e   nei   lavaggi   in lavastoviglie devono essere usati detergenti con l'etichetta di qualità ecologica Ecolabel (UE) o altre etichette   ambientali equivalenti, nel caso di pulizia delle superfici dure, conformi alle specifiche tecniche dei CAM pertinenti, muniti dei mezzi di prova ivi previsti.”.</w:t>
            </w:r>
          </w:p>
        </w:tc>
        <w:tc>
          <w:tcPr>
            <w:tcW w:w="2257" w:type="dxa"/>
          </w:tcPr>
          <w:p w14:paraId="2199F855" w14:textId="77777777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A81392">
              <w:rPr>
                <w:rFonts w:ascii="Aptos" w:eastAsia="Aptos" w:hAnsi="Aptos" w:cs="Times New Roman"/>
              </w:rPr>
              <w:t xml:space="preserve">Verifica in situ e su base documentale. </w:t>
            </w:r>
          </w:p>
          <w:p w14:paraId="2AD894A5" w14:textId="77777777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51CB4785" w14:textId="77777777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A81392">
              <w:rPr>
                <w:rFonts w:ascii="Aptos" w:eastAsia="Aptos" w:hAnsi="Aptos" w:cs="Times New Roman"/>
              </w:rPr>
              <w:t>Il concessionario si impegna ad inoltrare o a mostrare la documentazione, anche tecnica, richiesta, tra cui i rapporti di prova previsti nel CAM, per i prodotti privi delle</w:t>
            </w:r>
          </w:p>
          <w:p w14:paraId="7E83A163" w14:textId="77777777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A81392">
              <w:rPr>
                <w:rFonts w:ascii="Aptos" w:eastAsia="Aptos" w:hAnsi="Aptos" w:cs="Times New Roman"/>
              </w:rPr>
              <w:t>etichette ambientali richieste.</w:t>
            </w:r>
          </w:p>
        </w:tc>
        <w:tc>
          <w:tcPr>
            <w:tcW w:w="1978" w:type="dxa"/>
          </w:tcPr>
          <w:p w14:paraId="1AD35EA2" w14:textId="0BF3BB9D" w:rsidR="00B23025" w:rsidRPr="00A81392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18CE9E2C" w14:textId="77777777" w:rsidTr="00A81392">
        <w:tc>
          <w:tcPr>
            <w:tcW w:w="1413" w:type="dxa"/>
          </w:tcPr>
          <w:p w14:paraId="3651E1E8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lastRenderedPageBreak/>
              <w:t>4.1.6 Efficienza energetica</w:t>
            </w:r>
          </w:p>
        </w:tc>
        <w:tc>
          <w:tcPr>
            <w:tcW w:w="3980" w:type="dxa"/>
          </w:tcPr>
          <w:p w14:paraId="7E546276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“Gli apparecchi e i prodotti connessi all'uso di energia che siano nuovi di fabbrica, inclusi, ad esempio, i corpi illuminanti, che</w:t>
            </w:r>
          </w:p>
          <w:p w14:paraId="06523943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ricadono nell’ambito di applicazione del regolamento (UE) n. 1369/2017, dotati pertanto di etichettatura energetica, devono appartenere alla più elevata classe di efficienza energetica disponibile sul mercato o a quella immediatamente inferiore per la rispettiva categoria di apparecchio……(OMISSIS)”.</w:t>
            </w:r>
          </w:p>
        </w:tc>
        <w:tc>
          <w:tcPr>
            <w:tcW w:w="2257" w:type="dxa"/>
          </w:tcPr>
          <w:p w14:paraId="1B6B8480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>Trasmissione schede tecniche.</w:t>
            </w:r>
          </w:p>
        </w:tc>
        <w:tc>
          <w:tcPr>
            <w:tcW w:w="1978" w:type="dxa"/>
          </w:tcPr>
          <w:p w14:paraId="06C6EF1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04CB359F" w14:textId="77777777" w:rsidTr="00A81392">
        <w:tc>
          <w:tcPr>
            <w:tcW w:w="1413" w:type="dxa"/>
          </w:tcPr>
          <w:p w14:paraId="4996B189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4.1.7 Arredi per punti ristoro</w:t>
            </w:r>
          </w:p>
        </w:tc>
        <w:tc>
          <w:tcPr>
            <w:tcW w:w="3980" w:type="dxa"/>
          </w:tcPr>
          <w:p w14:paraId="3525AD6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“Nel caso in cui sia necessario acquisire nuovi elementi di arredo per i locali interni o esterni destinati al consumo dei panini, gli</w:t>
            </w:r>
          </w:p>
          <w:p w14:paraId="017A6A6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stessi devono essere conformi al criterio «3.1.8 Arredi per punti ristoro».”.</w:t>
            </w:r>
          </w:p>
        </w:tc>
        <w:tc>
          <w:tcPr>
            <w:tcW w:w="2257" w:type="dxa"/>
          </w:tcPr>
          <w:p w14:paraId="5051331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  <w:tc>
          <w:tcPr>
            <w:tcW w:w="1978" w:type="dxa"/>
          </w:tcPr>
          <w:p w14:paraId="56228167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  <w:tr w:rsidR="00CB4F76" w:rsidRPr="00B23025" w14:paraId="1A4DCEC5" w14:textId="77777777" w:rsidTr="00A81392">
        <w:tc>
          <w:tcPr>
            <w:tcW w:w="1413" w:type="dxa"/>
          </w:tcPr>
          <w:p w14:paraId="02D4C924" w14:textId="77777777" w:rsidR="00B23025" w:rsidRPr="00B23025" w:rsidRDefault="00B23025" w:rsidP="00B23025">
            <w:pPr>
              <w:rPr>
                <w:rFonts w:ascii="Aptos" w:eastAsia="Aptos" w:hAnsi="Aptos" w:cs="Times New Roman"/>
                <w:b/>
                <w:bCs/>
              </w:rPr>
            </w:pPr>
            <w:r w:rsidRPr="00B23025">
              <w:rPr>
                <w:rFonts w:ascii="Aptos" w:eastAsia="Aptos" w:hAnsi="Aptos" w:cs="Times New Roman"/>
                <w:b/>
                <w:bCs/>
              </w:rPr>
              <w:t>4.1.8 Comunicazione</w:t>
            </w:r>
          </w:p>
        </w:tc>
        <w:tc>
          <w:tcPr>
            <w:tcW w:w="3980" w:type="dxa"/>
          </w:tcPr>
          <w:p w14:paraId="38351C48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 xml:space="preserve">“Devono essere attuate iniziative di comunicazione </w:t>
            </w:r>
            <w:bookmarkStart w:id="0" w:name="_Hlk215754432"/>
            <w:r w:rsidRPr="00B23025">
              <w:rPr>
                <w:rFonts w:ascii="Aptos" w:eastAsia="Aptos" w:hAnsi="Aptos" w:cs="Times New Roman"/>
                <w:i/>
                <w:iCs/>
              </w:rPr>
              <w:t>per incentivare corrette abitudini alimentari e la scelta di prodotti biologici e provenienti dal commercio equo e solidale, nonché' per assicurare una</w:t>
            </w:r>
          </w:p>
          <w:p w14:paraId="688AC475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  <w:i/>
                <w:iCs/>
              </w:rPr>
            </w:pPr>
            <w:r w:rsidRPr="00B23025">
              <w:rPr>
                <w:rFonts w:ascii="Aptos" w:eastAsia="Aptos" w:hAnsi="Aptos" w:cs="Times New Roman"/>
                <w:i/>
                <w:iCs/>
              </w:rPr>
              <w:t>corretta gestione dei rifiuti e per prevenire gli sprechi alimentari</w:t>
            </w:r>
            <w:bookmarkEnd w:id="0"/>
            <w:r w:rsidRPr="00B23025">
              <w:rPr>
                <w:rFonts w:ascii="Aptos" w:eastAsia="Aptos" w:hAnsi="Aptos" w:cs="Times New Roman"/>
                <w:i/>
                <w:iCs/>
              </w:rPr>
              <w:t>……(OMISSIS)”.</w:t>
            </w:r>
          </w:p>
        </w:tc>
        <w:tc>
          <w:tcPr>
            <w:tcW w:w="2257" w:type="dxa"/>
          </w:tcPr>
          <w:p w14:paraId="2E9FA63B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Documentazione attestante il rispetto di tale specifica tecnica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SEDE DI GARA.</w:t>
            </w:r>
          </w:p>
          <w:p w14:paraId="3DB8E43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  <w:p w14:paraId="791840C9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  <w:r w:rsidRPr="00B23025">
              <w:rPr>
                <w:rFonts w:ascii="Aptos" w:eastAsia="Aptos" w:hAnsi="Aptos" w:cs="Times New Roman"/>
              </w:rPr>
              <w:t xml:space="preserve">In situ </w:t>
            </w:r>
            <w:r w:rsidRPr="00B23025">
              <w:rPr>
                <w:rFonts w:ascii="Aptos" w:eastAsia="Aptos" w:hAnsi="Aptos" w:cs="Times New Roman"/>
                <w:b/>
                <w:bCs/>
              </w:rPr>
              <w:t>IN FASE DI ESECUZIONE.</w:t>
            </w:r>
          </w:p>
        </w:tc>
        <w:tc>
          <w:tcPr>
            <w:tcW w:w="1978" w:type="dxa"/>
          </w:tcPr>
          <w:p w14:paraId="327A564E" w14:textId="77777777" w:rsidR="00B23025" w:rsidRPr="00B23025" w:rsidRDefault="00B23025" w:rsidP="00B23025">
            <w:pPr>
              <w:jc w:val="both"/>
              <w:rPr>
                <w:rFonts w:ascii="Aptos" w:eastAsia="Aptos" w:hAnsi="Aptos" w:cs="Times New Roman"/>
              </w:rPr>
            </w:pPr>
          </w:p>
        </w:tc>
      </w:tr>
    </w:tbl>
    <w:p w14:paraId="36022CA4" w14:textId="77777777" w:rsidR="00B23025" w:rsidRPr="00B23025" w:rsidRDefault="00B23025" w:rsidP="00B23025">
      <w:pPr>
        <w:jc w:val="both"/>
        <w:rPr>
          <w:rFonts w:ascii="Aptos" w:eastAsia="Aptos" w:hAnsi="Aptos" w:cs="Times New Roman"/>
        </w:rPr>
      </w:pPr>
    </w:p>
    <w:p w14:paraId="7A9114E3" w14:textId="15FC9A38" w:rsidR="004C6FF6" w:rsidRDefault="0093657B">
      <w:pPr>
        <w:rPr>
          <w:b/>
          <w:bCs/>
        </w:rPr>
      </w:pPr>
      <w:r w:rsidRPr="001A6354">
        <w:rPr>
          <w:b/>
          <w:bCs/>
        </w:rPr>
        <w:t>FIRMA DIGITALE LEGALE RAPPRESENTANTE DITTA</w:t>
      </w:r>
    </w:p>
    <w:p w14:paraId="0786E85F" w14:textId="77777777" w:rsidR="001A6354" w:rsidRDefault="001A6354">
      <w:pPr>
        <w:rPr>
          <w:b/>
          <w:bCs/>
        </w:rPr>
      </w:pPr>
    </w:p>
    <w:p w14:paraId="0BD52BAA" w14:textId="24F05E10" w:rsidR="001A6354" w:rsidRPr="001A6354" w:rsidRDefault="001A6354">
      <w:pPr>
        <w:rPr>
          <w:b/>
          <w:bCs/>
        </w:rPr>
      </w:pPr>
      <w:r>
        <w:rPr>
          <w:b/>
          <w:bCs/>
        </w:rPr>
        <w:t>____________________________________________________</w:t>
      </w:r>
    </w:p>
    <w:sectPr w:rsidR="001A6354" w:rsidRPr="001A63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25"/>
    <w:rsid w:val="001A6354"/>
    <w:rsid w:val="002376D4"/>
    <w:rsid w:val="003C1AD7"/>
    <w:rsid w:val="004C6FF6"/>
    <w:rsid w:val="0070673F"/>
    <w:rsid w:val="0093657B"/>
    <w:rsid w:val="00945644"/>
    <w:rsid w:val="00A81392"/>
    <w:rsid w:val="00B23025"/>
    <w:rsid w:val="00BB5BFF"/>
    <w:rsid w:val="00CB4F76"/>
    <w:rsid w:val="00E732F9"/>
    <w:rsid w:val="00F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4E55"/>
  <w15:chartTrackingRefBased/>
  <w15:docId w15:val="{C04B848C-C8B5-4A1A-A0C0-6127A31C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025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B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2465</Words>
  <Characters>14051</Characters>
  <Application>Microsoft Office Word</Application>
  <DocSecurity>0</DocSecurity>
  <Lines>117</Lines>
  <Paragraphs>32</Paragraphs>
  <ScaleCrop>false</ScaleCrop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Buonanno</dc:creator>
  <cp:keywords/>
  <dc:description/>
  <cp:lastModifiedBy>Raffaella Buonanno</cp:lastModifiedBy>
  <cp:revision>7</cp:revision>
  <dcterms:created xsi:type="dcterms:W3CDTF">2025-12-09T10:21:00Z</dcterms:created>
  <dcterms:modified xsi:type="dcterms:W3CDTF">2025-12-09T10:56:00Z</dcterms:modified>
</cp:coreProperties>
</file>